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F8735" w14:textId="77777777" w:rsidR="007D7D9F" w:rsidRPr="007F0B01" w:rsidRDefault="007D7D9F" w:rsidP="007F0B01">
      <w:pPr>
        <w:spacing w:line="480" w:lineRule="auto"/>
        <w:jc w:val="right"/>
        <w:rPr>
          <w:rFonts w:cstheme="majorBidi"/>
          <w:b/>
          <w:bCs/>
          <w:sz w:val="24"/>
          <w:szCs w:val="24"/>
        </w:rPr>
      </w:pPr>
    </w:p>
    <w:p w14:paraId="4322C90E" w14:textId="28286E94" w:rsidR="007D7D9F" w:rsidRPr="007F0B01" w:rsidRDefault="00E05239" w:rsidP="007F0B01">
      <w:pPr>
        <w:spacing w:line="480" w:lineRule="auto"/>
        <w:rPr>
          <w:rFonts w:cstheme="majorBidi"/>
          <w:sz w:val="24"/>
          <w:szCs w:val="24"/>
        </w:rPr>
      </w:pPr>
      <w:r w:rsidRPr="007F0B01">
        <w:rPr>
          <w:rFonts w:cstheme="majorBidi"/>
          <w:noProof/>
          <w:sz w:val="24"/>
          <w:szCs w:val="24"/>
        </w:rPr>
        <w:drawing>
          <wp:anchor distT="0" distB="0" distL="114300" distR="114300" simplePos="0" relativeHeight="251659264" behindDoc="1" locked="0" layoutInCell="1" allowOverlap="1" wp14:anchorId="7B35A840" wp14:editId="52D46A08">
            <wp:simplePos x="0" y="0"/>
            <wp:positionH relativeFrom="column">
              <wp:posOffset>1676400</wp:posOffset>
            </wp:positionH>
            <wp:positionV relativeFrom="paragraph">
              <wp:posOffset>296545</wp:posOffset>
            </wp:positionV>
            <wp:extent cx="5095875" cy="2809875"/>
            <wp:effectExtent l="0" t="0" r="9525" b="9525"/>
            <wp:wrapTight wrapText="bothSides">
              <wp:wrapPolygon edited="0">
                <wp:start x="0" y="0"/>
                <wp:lineTo x="0" y="21527"/>
                <wp:lineTo x="21560" y="21527"/>
                <wp:lineTo x="21560" y="0"/>
                <wp:lineTo x="0" y="0"/>
              </wp:wrapPolygon>
            </wp:wrapTight>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p>
    <w:p w14:paraId="2887FEE5" w14:textId="5E9F8118" w:rsidR="007D7D9F" w:rsidRPr="007F0B01" w:rsidRDefault="007D7D9F" w:rsidP="007F0B01">
      <w:pPr>
        <w:spacing w:line="480" w:lineRule="auto"/>
        <w:rPr>
          <w:rFonts w:cstheme="majorBidi"/>
          <w:sz w:val="24"/>
          <w:szCs w:val="24"/>
        </w:rPr>
      </w:pPr>
    </w:p>
    <w:p w14:paraId="044A64BF" w14:textId="77777777" w:rsidR="007D7D9F" w:rsidRPr="007F0B01" w:rsidRDefault="007D7D9F" w:rsidP="007F0B01">
      <w:pPr>
        <w:spacing w:line="480" w:lineRule="auto"/>
        <w:rPr>
          <w:rFonts w:cstheme="majorBidi"/>
          <w:sz w:val="24"/>
          <w:szCs w:val="24"/>
        </w:rPr>
      </w:pPr>
    </w:p>
    <w:p w14:paraId="3507A6CA" w14:textId="77777777" w:rsidR="007D7D9F" w:rsidRPr="007F0B01" w:rsidRDefault="007D7D9F" w:rsidP="007F0B01">
      <w:pPr>
        <w:spacing w:line="480" w:lineRule="auto"/>
        <w:rPr>
          <w:rFonts w:cstheme="majorBidi"/>
          <w:sz w:val="24"/>
          <w:szCs w:val="24"/>
        </w:rPr>
      </w:pPr>
    </w:p>
    <w:p w14:paraId="01965E17" w14:textId="77777777" w:rsidR="007D7D9F" w:rsidRPr="007F0B01" w:rsidRDefault="007D7D9F" w:rsidP="007F0B01">
      <w:pPr>
        <w:spacing w:line="480" w:lineRule="auto"/>
        <w:rPr>
          <w:rFonts w:cstheme="majorBidi"/>
          <w:sz w:val="24"/>
          <w:szCs w:val="24"/>
        </w:rPr>
      </w:pPr>
    </w:p>
    <w:p w14:paraId="00A44F82" w14:textId="77777777" w:rsidR="007D7D9F" w:rsidRPr="007F0B01" w:rsidRDefault="007D7D9F" w:rsidP="007F0B01">
      <w:pPr>
        <w:spacing w:line="480" w:lineRule="auto"/>
        <w:rPr>
          <w:rFonts w:cstheme="majorBidi"/>
          <w:sz w:val="24"/>
          <w:szCs w:val="24"/>
        </w:rPr>
      </w:pPr>
    </w:p>
    <w:p w14:paraId="60417A85" w14:textId="59BCD03F" w:rsidR="006A57DF" w:rsidRPr="007F0B01" w:rsidRDefault="0047425D" w:rsidP="007F0B01">
      <w:pPr>
        <w:spacing w:line="480" w:lineRule="auto"/>
        <w:rPr>
          <w:rFonts w:cstheme="majorBidi"/>
          <w:sz w:val="24"/>
          <w:szCs w:val="24"/>
        </w:rPr>
        <w:sectPr w:rsidR="006A57DF" w:rsidRPr="007F0B01" w:rsidSect="00E13C46">
          <w:pgSz w:w="15840" w:h="12240" w:orient="landscape"/>
          <w:pgMar w:top="1440" w:right="1440" w:bottom="1440" w:left="1440" w:header="720" w:footer="720" w:gutter="0"/>
          <w:cols w:space="720"/>
          <w:docGrid w:linePitch="381"/>
        </w:sectPr>
      </w:pPr>
      <w:r w:rsidRPr="007F0B01">
        <w:rPr>
          <w:rFonts w:cstheme="majorBidi"/>
          <w:noProof/>
          <w:sz w:val="24"/>
          <w:szCs w:val="24"/>
        </w:rPr>
        <mc:AlternateContent>
          <mc:Choice Requires="wps">
            <w:drawing>
              <wp:anchor distT="0" distB="0" distL="114300" distR="114300" simplePos="0" relativeHeight="251675648" behindDoc="1" locked="0" layoutInCell="1" allowOverlap="1" wp14:anchorId="5F7578CF" wp14:editId="57CA44C6">
                <wp:simplePos x="0" y="0"/>
                <wp:positionH relativeFrom="column">
                  <wp:posOffset>999490</wp:posOffset>
                </wp:positionH>
                <wp:positionV relativeFrom="paragraph">
                  <wp:posOffset>1491615</wp:posOffset>
                </wp:positionV>
                <wp:extent cx="6483350" cy="635"/>
                <wp:effectExtent l="0" t="0" r="0" b="2540"/>
                <wp:wrapTight wrapText="bothSides">
                  <wp:wrapPolygon edited="0">
                    <wp:start x="0" y="0"/>
                    <wp:lineTo x="0" y="21118"/>
                    <wp:lineTo x="21515" y="21118"/>
                    <wp:lineTo x="21515"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6483350" cy="635"/>
                        </a:xfrm>
                        <a:prstGeom prst="rect">
                          <a:avLst/>
                        </a:prstGeom>
                        <a:solidFill>
                          <a:prstClr val="white"/>
                        </a:solidFill>
                        <a:ln>
                          <a:noFill/>
                        </a:ln>
                      </wps:spPr>
                      <wps:txbx>
                        <w:txbxContent>
                          <w:p w14:paraId="7EABA964" w14:textId="45D7D5A6" w:rsidR="0019398A" w:rsidRPr="00E83672" w:rsidRDefault="0019398A" w:rsidP="0019398A">
                            <w:pPr>
                              <w:pStyle w:val="Caption"/>
                              <w:spacing w:line="480" w:lineRule="auto"/>
                              <w:jc w:val="both"/>
                              <w:rPr>
                                <w:i w:val="0"/>
                                <w:iCs w:val="0"/>
                                <w:noProof/>
                                <w:color w:val="auto"/>
                                <w:sz w:val="24"/>
                                <w:szCs w:val="24"/>
                              </w:rPr>
                            </w:pPr>
                            <w:r w:rsidRPr="00E83672">
                              <w:rPr>
                                <w:i w:val="0"/>
                                <w:iCs w:val="0"/>
                                <w:color w:val="auto"/>
                                <w:sz w:val="24"/>
                                <w:szCs w:val="24"/>
                              </w:rPr>
                              <w:t>Figure</w:t>
                            </w:r>
                            <w:r>
                              <w:rPr>
                                <w:i w:val="0"/>
                                <w:iCs w:val="0"/>
                                <w:color w:val="auto"/>
                                <w:sz w:val="24"/>
                                <w:szCs w:val="24"/>
                              </w:rPr>
                              <w:t xml:space="preserve"> </w:t>
                            </w:r>
                            <w:r w:rsidRPr="00E83672">
                              <w:rPr>
                                <w:i w:val="0"/>
                                <w:iCs w:val="0"/>
                                <w:color w:val="auto"/>
                                <w:sz w:val="24"/>
                                <w:szCs w:val="24"/>
                              </w:rPr>
                              <w:t>S</w:t>
                            </w:r>
                            <w:r w:rsidRPr="00E83672">
                              <w:rPr>
                                <w:i w:val="0"/>
                                <w:iCs w:val="0"/>
                                <w:color w:val="auto"/>
                                <w:sz w:val="24"/>
                                <w:szCs w:val="24"/>
                              </w:rPr>
                              <w:fldChar w:fldCharType="begin"/>
                            </w:r>
                            <w:r w:rsidRPr="00E83672">
                              <w:rPr>
                                <w:i w:val="0"/>
                                <w:iCs w:val="0"/>
                                <w:color w:val="auto"/>
                                <w:sz w:val="24"/>
                                <w:szCs w:val="24"/>
                              </w:rPr>
                              <w:instrText xml:space="preserve"> SEQ Figure \* ARABIC </w:instrText>
                            </w:r>
                            <w:r w:rsidRPr="00E83672">
                              <w:rPr>
                                <w:i w:val="0"/>
                                <w:iCs w:val="0"/>
                                <w:color w:val="auto"/>
                                <w:sz w:val="24"/>
                                <w:szCs w:val="24"/>
                              </w:rPr>
                              <w:fldChar w:fldCharType="separate"/>
                            </w:r>
                            <w:r w:rsidRPr="00E83672">
                              <w:rPr>
                                <w:i w:val="0"/>
                                <w:iCs w:val="0"/>
                                <w:noProof/>
                                <w:color w:val="auto"/>
                                <w:sz w:val="24"/>
                                <w:szCs w:val="24"/>
                              </w:rPr>
                              <w:t>1</w:t>
                            </w:r>
                            <w:r w:rsidRPr="00E83672">
                              <w:rPr>
                                <w:i w:val="0"/>
                                <w:iCs w:val="0"/>
                                <w:color w:val="auto"/>
                                <w:sz w:val="24"/>
                                <w:szCs w:val="24"/>
                              </w:rPr>
                              <w:fldChar w:fldCharType="end"/>
                            </w:r>
                            <w:r>
                              <w:rPr>
                                <w:i w:val="0"/>
                                <w:iCs w:val="0"/>
                                <w:color w:val="auto"/>
                                <w:sz w:val="24"/>
                                <w:szCs w:val="24"/>
                              </w:rPr>
                              <w:t xml:space="preserve"> </w:t>
                            </w:r>
                            <w:r w:rsidRPr="00E83672">
                              <w:rPr>
                                <w:i w:val="0"/>
                                <w:iCs w:val="0"/>
                                <w:color w:val="auto"/>
                                <w:sz w:val="24"/>
                                <w:szCs w:val="24"/>
                              </w:rPr>
                              <w:t>Abundance</w:t>
                            </w:r>
                            <w:r>
                              <w:rPr>
                                <w:i w:val="0"/>
                                <w:iCs w:val="0"/>
                                <w:color w:val="auto"/>
                                <w:sz w:val="24"/>
                                <w:szCs w:val="24"/>
                              </w:rPr>
                              <w:t xml:space="preserve"> </w:t>
                            </w:r>
                            <w:r w:rsidRPr="00E83672">
                              <w:rPr>
                                <w:i w:val="0"/>
                                <w:iCs w:val="0"/>
                                <w:color w:val="auto"/>
                                <w:sz w:val="24"/>
                                <w:szCs w:val="24"/>
                              </w:rPr>
                              <w:t>of</w:t>
                            </w:r>
                            <w:r>
                              <w:rPr>
                                <w:i w:val="0"/>
                                <w:iCs w:val="0"/>
                                <w:color w:val="auto"/>
                                <w:sz w:val="24"/>
                                <w:szCs w:val="24"/>
                              </w:rPr>
                              <w:t xml:space="preserve"> </w:t>
                            </w:r>
                            <w:r w:rsidRPr="00E83672">
                              <w:rPr>
                                <w:color w:val="auto"/>
                                <w:sz w:val="24"/>
                                <w:szCs w:val="24"/>
                              </w:rPr>
                              <w:t>cagA,</w:t>
                            </w:r>
                            <w:r>
                              <w:rPr>
                                <w:color w:val="auto"/>
                                <w:sz w:val="24"/>
                                <w:szCs w:val="24"/>
                              </w:rPr>
                              <w:t xml:space="preserve"> </w:t>
                            </w:r>
                            <w:r w:rsidRPr="00E83672">
                              <w:rPr>
                                <w:color w:val="auto"/>
                                <w:sz w:val="24"/>
                                <w:szCs w:val="24"/>
                              </w:rPr>
                              <w:t>vacA,</w:t>
                            </w:r>
                            <w:r>
                              <w:rPr>
                                <w:color w:val="auto"/>
                                <w:sz w:val="24"/>
                                <w:szCs w:val="24"/>
                              </w:rPr>
                              <w:t xml:space="preserve"> </w:t>
                            </w:r>
                            <w:r w:rsidRPr="00E83672">
                              <w:rPr>
                                <w:color w:val="auto"/>
                                <w:sz w:val="24"/>
                                <w:szCs w:val="24"/>
                              </w:rPr>
                              <w:t>oipA</w:t>
                            </w:r>
                            <w:r w:rsidRPr="00E83672">
                              <w:rPr>
                                <w:i w:val="0"/>
                                <w:iCs w:val="0"/>
                                <w:color w:val="auto"/>
                                <w:sz w:val="24"/>
                                <w:szCs w:val="24"/>
                              </w:rPr>
                              <w:t>,</w:t>
                            </w:r>
                            <w:r>
                              <w:rPr>
                                <w:i w:val="0"/>
                                <w:iCs w:val="0"/>
                                <w:color w:val="auto"/>
                                <w:sz w:val="24"/>
                                <w:szCs w:val="24"/>
                              </w:rPr>
                              <w:t xml:space="preserve"> </w:t>
                            </w:r>
                            <w:r w:rsidRPr="00E83672">
                              <w:rPr>
                                <w:i w:val="0"/>
                                <w:iCs w:val="0"/>
                                <w:color w:val="auto"/>
                                <w:sz w:val="24"/>
                                <w:szCs w:val="24"/>
                              </w:rPr>
                              <w:t>and</w:t>
                            </w:r>
                            <w:r>
                              <w:rPr>
                                <w:i w:val="0"/>
                                <w:iCs w:val="0"/>
                                <w:color w:val="auto"/>
                                <w:sz w:val="24"/>
                                <w:szCs w:val="24"/>
                              </w:rPr>
                              <w:t xml:space="preserve"> </w:t>
                            </w:r>
                            <w:r w:rsidRPr="00E83672">
                              <w:rPr>
                                <w:color w:val="auto"/>
                                <w:sz w:val="24"/>
                                <w:szCs w:val="24"/>
                              </w:rPr>
                              <w:t>iceA</w:t>
                            </w:r>
                            <w:r>
                              <w:rPr>
                                <w:i w:val="0"/>
                                <w:iCs w:val="0"/>
                                <w:color w:val="auto"/>
                                <w:sz w:val="24"/>
                                <w:szCs w:val="24"/>
                              </w:rPr>
                              <w:t xml:space="preserve"> </w:t>
                            </w:r>
                            <w:r w:rsidRPr="00E83672">
                              <w:rPr>
                                <w:i w:val="0"/>
                                <w:iCs w:val="0"/>
                                <w:color w:val="auto"/>
                                <w:sz w:val="24"/>
                                <w:szCs w:val="24"/>
                              </w:rPr>
                              <w:t>genes</w:t>
                            </w:r>
                            <w:r>
                              <w:rPr>
                                <w:i w:val="0"/>
                                <w:iCs w:val="0"/>
                                <w:color w:val="auto"/>
                                <w:sz w:val="24"/>
                                <w:szCs w:val="24"/>
                              </w:rPr>
                              <w:t xml:space="preserve"> </w:t>
                            </w:r>
                            <w:r w:rsidRPr="00E83672">
                              <w:rPr>
                                <w:i w:val="0"/>
                                <w:iCs w:val="0"/>
                                <w:color w:val="auto"/>
                                <w:sz w:val="24"/>
                                <w:szCs w:val="24"/>
                              </w:rPr>
                              <w:t>in</w:t>
                            </w:r>
                            <w:r>
                              <w:rPr>
                                <w:i w:val="0"/>
                                <w:iCs w:val="0"/>
                                <w:color w:val="auto"/>
                                <w:sz w:val="24"/>
                                <w:szCs w:val="24"/>
                              </w:rPr>
                              <w:t xml:space="preserve"> </w:t>
                            </w:r>
                            <w:r w:rsidRPr="00E83672">
                              <w:rPr>
                                <w:i w:val="0"/>
                                <w:iCs w:val="0"/>
                                <w:color w:val="auto"/>
                                <w:sz w:val="24"/>
                                <w:szCs w:val="24"/>
                              </w:rPr>
                              <w:t>different</w:t>
                            </w:r>
                            <w:r>
                              <w:rPr>
                                <w:i w:val="0"/>
                                <w:iCs w:val="0"/>
                                <w:color w:val="auto"/>
                                <w:sz w:val="24"/>
                                <w:szCs w:val="24"/>
                              </w:rPr>
                              <w:t xml:space="preserve"> </w:t>
                            </w:r>
                            <w:r w:rsidRPr="00E83672">
                              <w:rPr>
                                <w:i w:val="0"/>
                                <w:iCs w:val="0"/>
                                <w:color w:val="auto"/>
                                <w:sz w:val="24"/>
                                <w:szCs w:val="24"/>
                              </w:rPr>
                              <w:t>clinical</w:t>
                            </w:r>
                            <w:r>
                              <w:rPr>
                                <w:i w:val="0"/>
                                <w:iCs w:val="0"/>
                                <w:color w:val="auto"/>
                                <w:sz w:val="24"/>
                                <w:szCs w:val="24"/>
                              </w:rPr>
                              <w:t xml:space="preserve"> </w:t>
                            </w:r>
                            <w:r w:rsidRPr="00E83672">
                              <w:rPr>
                                <w:i w:val="0"/>
                                <w:iCs w:val="0"/>
                                <w:color w:val="auto"/>
                                <w:sz w:val="24"/>
                                <w:szCs w:val="24"/>
                              </w:rPr>
                              <w:t>cases:</w:t>
                            </w:r>
                            <w:r>
                              <w:rPr>
                                <w:i w:val="0"/>
                                <w:iCs w:val="0"/>
                                <w:color w:val="auto"/>
                                <w:sz w:val="24"/>
                                <w:szCs w:val="24"/>
                              </w:rPr>
                              <w:t xml:space="preserve"> </w:t>
                            </w:r>
                            <w:r w:rsidRPr="00E83672">
                              <w:rPr>
                                <w:i w:val="0"/>
                                <w:iCs w:val="0"/>
                                <w:color w:val="auto"/>
                                <w:sz w:val="24"/>
                                <w:szCs w:val="24"/>
                              </w:rPr>
                              <w:t>height</w:t>
                            </w:r>
                            <w:r>
                              <w:rPr>
                                <w:i w:val="0"/>
                                <w:iCs w:val="0"/>
                                <w:color w:val="auto"/>
                                <w:sz w:val="24"/>
                                <w:szCs w:val="24"/>
                              </w:rPr>
                              <w:t xml:space="preserve"> </w:t>
                            </w:r>
                            <w:r w:rsidRPr="00E83672">
                              <w:rPr>
                                <w:i w:val="0"/>
                                <w:iCs w:val="0"/>
                                <w:color w:val="auto"/>
                                <w:sz w:val="24"/>
                                <w:szCs w:val="24"/>
                              </w:rPr>
                              <w:t>of</w:t>
                            </w:r>
                            <w:r>
                              <w:rPr>
                                <w:i w:val="0"/>
                                <w:iCs w:val="0"/>
                                <w:color w:val="auto"/>
                                <w:sz w:val="24"/>
                                <w:szCs w:val="24"/>
                              </w:rPr>
                              <w:t xml:space="preserve"> </w:t>
                            </w:r>
                            <w:r w:rsidRPr="00E83672">
                              <w:rPr>
                                <w:i w:val="0"/>
                                <w:iCs w:val="0"/>
                                <w:color w:val="auto"/>
                                <w:sz w:val="24"/>
                                <w:szCs w:val="24"/>
                              </w:rPr>
                              <w:t>the</w:t>
                            </w:r>
                            <w:r>
                              <w:rPr>
                                <w:i w:val="0"/>
                                <w:iCs w:val="0"/>
                                <w:color w:val="auto"/>
                                <w:sz w:val="24"/>
                                <w:szCs w:val="24"/>
                              </w:rPr>
                              <w:t xml:space="preserve"> </w:t>
                            </w:r>
                            <w:r w:rsidRPr="00E83672">
                              <w:rPr>
                                <w:i w:val="0"/>
                                <w:iCs w:val="0"/>
                                <w:color w:val="auto"/>
                                <w:sz w:val="24"/>
                                <w:szCs w:val="24"/>
                              </w:rPr>
                              <w:t>columns</w:t>
                            </w:r>
                            <w:r>
                              <w:rPr>
                                <w:i w:val="0"/>
                                <w:iCs w:val="0"/>
                                <w:color w:val="auto"/>
                                <w:sz w:val="24"/>
                                <w:szCs w:val="24"/>
                              </w:rPr>
                              <w:t xml:space="preserve"> </w:t>
                            </w:r>
                            <w:r w:rsidRPr="00E83672">
                              <w:rPr>
                                <w:i w:val="0"/>
                                <w:iCs w:val="0"/>
                                <w:color w:val="auto"/>
                                <w:sz w:val="24"/>
                                <w:szCs w:val="24"/>
                              </w:rPr>
                              <w:t>represents</w:t>
                            </w:r>
                            <w:r>
                              <w:rPr>
                                <w:i w:val="0"/>
                                <w:iCs w:val="0"/>
                                <w:color w:val="auto"/>
                                <w:sz w:val="24"/>
                                <w:szCs w:val="24"/>
                              </w:rPr>
                              <w:t xml:space="preserve"> </w:t>
                            </w:r>
                            <w:r w:rsidRPr="00E83672">
                              <w:rPr>
                                <w:i w:val="0"/>
                                <w:iCs w:val="0"/>
                                <w:color w:val="auto"/>
                                <w:sz w:val="24"/>
                                <w:szCs w:val="24"/>
                              </w:rPr>
                              <w:t>the</w:t>
                            </w:r>
                            <w:r>
                              <w:rPr>
                                <w:i w:val="0"/>
                                <w:iCs w:val="0"/>
                                <w:color w:val="auto"/>
                                <w:sz w:val="24"/>
                                <w:szCs w:val="24"/>
                              </w:rPr>
                              <w:t xml:space="preserve"> </w:t>
                            </w:r>
                            <w:r w:rsidRPr="00E83672">
                              <w:rPr>
                                <w:i w:val="0"/>
                                <w:iCs w:val="0"/>
                                <w:color w:val="auto"/>
                                <w:sz w:val="24"/>
                                <w:szCs w:val="24"/>
                              </w:rPr>
                              <w:t>occurrence</w:t>
                            </w:r>
                            <w:r>
                              <w:rPr>
                                <w:i w:val="0"/>
                                <w:iCs w:val="0"/>
                                <w:color w:val="auto"/>
                                <w:sz w:val="24"/>
                                <w:szCs w:val="24"/>
                              </w:rPr>
                              <w:t xml:space="preserve"> </w:t>
                            </w:r>
                            <w:r w:rsidRPr="00E83672">
                              <w:rPr>
                                <w:i w:val="0"/>
                                <w:iCs w:val="0"/>
                                <w:color w:val="auto"/>
                                <w:sz w:val="24"/>
                                <w:szCs w:val="24"/>
                              </w:rPr>
                              <w:t>of</w:t>
                            </w:r>
                            <w:r>
                              <w:rPr>
                                <w:i w:val="0"/>
                                <w:iCs w:val="0"/>
                                <w:color w:val="auto"/>
                                <w:sz w:val="24"/>
                                <w:szCs w:val="24"/>
                              </w:rPr>
                              <w:t xml:space="preserve"> </w:t>
                            </w:r>
                            <w:r w:rsidRPr="00E83672">
                              <w:rPr>
                                <w:i w:val="0"/>
                                <w:iCs w:val="0"/>
                                <w:color w:val="auto"/>
                                <w:sz w:val="24"/>
                                <w:szCs w:val="24"/>
                              </w:rPr>
                              <w:t>each</w:t>
                            </w:r>
                            <w:r>
                              <w:rPr>
                                <w:i w:val="0"/>
                                <w:iCs w:val="0"/>
                                <w:color w:val="auto"/>
                                <w:sz w:val="24"/>
                                <w:szCs w:val="24"/>
                              </w:rPr>
                              <w:t xml:space="preserve"> </w:t>
                            </w:r>
                            <w:r w:rsidRPr="00E83672">
                              <w:rPr>
                                <w:i w:val="0"/>
                                <w:iCs w:val="0"/>
                                <w:color w:val="auto"/>
                                <w:sz w:val="24"/>
                                <w:szCs w:val="24"/>
                              </w:rPr>
                              <w:t>clinical</w:t>
                            </w:r>
                            <w:r>
                              <w:rPr>
                                <w:i w:val="0"/>
                                <w:iCs w:val="0"/>
                                <w:color w:val="auto"/>
                                <w:sz w:val="24"/>
                                <w:szCs w:val="24"/>
                              </w:rPr>
                              <w:t xml:space="preserve"> </w:t>
                            </w:r>
                            <w:r w:rsidRPr="00E83672">
                              <w:rPr>
                                <w:i w:val="0"/>
                                <w:iCs w:val="0"/>
                                <w:color w:val="auto"/>
                                <w:sz w:val="24"/>
                                <w:szCs w:val="24"/>
                              </w:rPr>
                              <w:t>case.</w:t>
                            </w:r>
                            <w:r>
                              <w:rPr>
                                <w:i w:val="0"/>
                                <w:iCs w:val="0"/>
                                <w:color w:val="auto"/>
                                <w:sz w:val="24"/>
                                <w:szCs w:val="24"/>
                              </w:rPr>
                              <w:t xml:space="preserve"> </w:t>
                            </w:r>
                            <w:r w:rsidRPr="00E83672">
                              <w:rPr>
                                <w:i w:val="0"/>
                                <w:iCs w:val="0"/>
                                <w:color w:val="auto"/>
                                <w:sz w:val="24"/>
                                <w:szCs w:val="24"/>
                              </w:rPr>
                              <w:t>The</w:t>
                            </w:r>
                            <w:r>
                              <w:rPr>
                                <w:i w:val="0"/>
                                <w:iCs w:val="0"/>
                                <w:color w:val="auto"/>
                                <w:sz w:val="24"/>
                                <w:szCs w:val="24"/>
                              </w:rPr>
                              <w:t xml:space="preserve"> </w:t>
                            </w:r>
                            <w:r w:rsidRPr="00E83672">
                              <w:rPr>
                                <w:i w:val="0"/>
                                <w:iCs w:val="0"/>
                                <w:color w:val="auto"/>
                                <w:sz w:val="24"/>
                                <w:szCs w:val="24"/>
                              </w:rPr>
                              <w:t>height</w:t>
                            </w:r>
                            <w:r>
                              <w:rPr>
                                <w:i w:val="0"/>
                                <w:iCs w:val="0"/>
                                <w:color w:val="auto"/>
                                <w:sz w:val="24"/>
                                <w:szCs w:val="24"/>
                              </w:rPr>
                              <w:t xml:space="preserve"> </w:t>
                            </w:r>
                            <w:r w:rsidRPr="00E83672">
                              <w:rPr>
                                <w:i w:val="0"/>
                                <w:iCs w:val="0"/>
                                <w:color w:val="auto"/>
                                <w:sz w:val="24"/>
                                <w:szCs w:val="24"/>
                              </w:rPr>
                              <w:t>of</w:t>
                            </w:r>
                            <w:r>
                              <w:rPr>
                                <w:i w:val="0"/>
                                <w:iCs w:val="0"/>
                                <w:color w:val="auto"/>
                                <w:sz w:val="24"/>
                                <w:szCs w:val="24"/>
                              </w:rPr>
                              <w:t xml:space="preserve"> </w:t>
                            </w:r>
                            <w:r w:rsidRPr="00E83672">
                              <w:rPr>
                                <w:i w:val="0"/>
                                <w:iCs w:val="0"/>
                                <w:color w:val="auto"/>
                                <w:sz w:val="24"/>
                                <w:szCs w:val="24"/>
                              </w:rPr>
                              <w:t>each</w:t>
                            </w:r>
                            <w:r>
                              <w:rPr>
                                <w:i w:val="0"/>
                                <w:iCs w:val="0"/>
                                <w:color w:val="auto"/>
                                <w:sz w:val="24"/>
                                <w:szCs w:val="24"/>
                              </w:rPr>
                              <w:t xml:space="preserve"> </w:t>
                            </w:r>
                            <w:r w:rsidRPr="00E83672">
                              <w:rPr>
                                <w:i w:val="0"/>
                                <w:iCs w:val="0"/>
                                <w:color w:val="auto"/>
                                <w:sz w:val="24"/>
                                <w:szCs w:val="24"/>
                              </w:rPr>
                              <w:t>colored</w:t>
                            </w:r>
                            <w:r>
                              <w:rPr>
                                <w:i w:val="0"/>
                                <w:iCs w:val="0"/>
                                <w:color w:val="auto"/>
                                <w:sz w:val="24"/>
                                <w:szCs w:val="24"/>
                              </w:rPr>
                              <w:t xml:space="preserve"> </w:t>
                            </w:r>
                            <w:r w:rsidRPr="00E83672">
                              <w:rPr>
                                <w:i w:val="0"/>
                                <w:iCs w:val="0"/>
                                <w:color w:val="auto"/>
                                <w:sz w:val="24"/>
                                <w:szCs w:val="24"/>
                              </w:rPr>
                              <w:t>partition</w:t>
                            </w:r>
                            <w:r>
                              <w:rPr>
                                <w:i w:val="0"/>
                                <w:iCs w:val="0"/>
                                <w:color w:val="auto"/>
                                <w:sz w:val="24"/>
                                <w:szCs w:val="24"/>
                              </w:rPr>
                              <w:t xml:space="preserve"> </w:t>
                            </w:r>
                            <w:r w:rsidRPr="00E83672">
                              <w:rPr>
                                <w:i w:val="0"/>
                                <w:iCs w:val="0"/>
                                <w:color w:val="auto"/>
                                <w:sz w:val="24"/>
                                <w:szCs w:val="24"/>
                              </w:rPr>
                              <w:t>represents</w:t>
                            </w:r>
                            <w:r>
                              <w:rPr>
                                <w:i w:val="0"/>
                                <w:iCs w:val="0"/>
                                <w:color w:val="auto"/>
                                <w:sz w:val="24"/>
                                <w:szCs w:val="24"/>
                              </w:rPr>
                              <w:t xml:space="preserve"> </w:t>
                            </w:r>
                            <w:r w:rsidRPr="00E83672">
                              <w:rPr>
                                <w:i w:val="0"/>
                                <w:iCs w:val="0"/>
                                <w:color w:val="auto"/>
                                <w:sz w:val="24"/>
                                <w:szCs w:val="24"/>
                              </w:rPr>
                              <w:t>the</w:t>
                            </w:r>
                            <w:r>
                              <w:rPr>
                                <w:i w:val="0"/>
                                <w:iCs w:val="0"/>
                                <w:color w:val="auto"/>
                                <w:sz w:val="24"/>
                                <w:szCs w:val="24"/>
                              </w:rPr>
                              <w:t xml:space="preserve"> </w:t>
                            </w:r>
                            <w:r w:rsidRPr="00E83672">
                              <w:rPr>
                                <w:i w:val="0"/>
                                <w:iCs w:val="0"/>
                                <w:color w:val="auto"/>
                                <w:sz w:val="24"/>
                                <w:szCs w:val="24"/>
                              </w:rPr>
                              <w:t>number</w:t>
                            </w:r>
                            <w:r>
                              <w:rPr>
                                <w:i w:val="0"/>
                                <w:iCs w:val="0"/>
                                <w:color w:val="auto"/>
                                <w:sz w:val="24"/>
                                <w:szCs w:val="24"/>
                              </w:rPr>
                              <w:t xml:space="preserve"> </w:t>
                            </w:r>
                            <w:r w:rsidRPr="00E83672">
                              <w:rPr>
                                <w:i w:val="0"/>
                                <w:iCs w:val="0"/>
                                <w:color w:val="auto"/>
                                <w:sz w:val="24"/>
                                <w:szCs w:val="24"/>
                              </w:rPr>
                              <w:t>of</w:t>
                            </w:r>
                            <w:r>
                              <w:rPr>
                                <w:i w:val="0"/>
                                <w:iCs w:val="0"/>
                                <w:color w:val="auto"/>
                                <w:sz w:val="24"/>
                                <w:szCs w:val="24"/>
                              </w:rPr>
                              <w:t xml:space="preserve"> </w:t>
                            </w:r>
                            <w:r w:rsidRPr="00E83672">
                              <w:rPr>
                                <w:i w:val="0"/>
                                <w:iCs w:val="0"/>
                                <w:color w:val="auto"/>
                                <w:sz w:val="24"/>
                                <w:szCs w:val="24"/>
                              </w:rPr>
                              <w:t>positive</w:t>
                            </w:r>
                            <w:r>
                              <w:rPr>
                                <w:i w:val="0"/>
                                <w:iCs w:val="0"/>
                                <w:color w:val="auto"/>
                                <w:sz w:val="24"/>
                                <w:szCs w:val="24"/>
                              </w:rPr>
                              <w:t xml:space="preserve"> </w:t>
                            </w:r>
                            <w:r w:rsidRPr="00E83672">
                              <w:rPr>
                                <w:i w:val="0"/>
                                <w:iCs w:val="0"/>
                                <w:color w:val="auto"/>
                                <w:sz w:val="24"/>
                                <w:szCs w:val="24"/>
                              </w:rPr>
                              <w:t>cases</w:t>
                            </w:r>
                            <w:r>
                              <w:rPr>
                                <w:i w:val="0"/>
                                <w:iCs w:val="0"/>
                                <w:color w:val="auto"/>
                                <w:sz w:val="24"/>
                                <w:szCs w:val="24"/>
                              </w:rPr>
                              <w:t xml:space="preserve"> </w:t>
                            </w:r>
                            <w:r w:rsidRPr="00E83672">
                              <w:rPr>
                                <w:i w:val="0"/>
                                <w:iCs w:val="0"/>
                                <w:color w:val="auto"/>
                                <w:sz w:val="24"/>
                                <w:szCs w:val="24"/>
                              </w:rPr>
                              <w:t>for</w:t>
                            </w:r>
                            <w:r>
                              <w:rPr>
                                <w:i w:val="0"/>
                                <w:iCs w:val="0"/>
                                <w:color w:val="auto"/>
                                <w:sz w:val="24"/>
                                <w:szCs w:val="24"/>
                              </w:rPr>
                              <w:t xml:space="preserve"> </w:t>
                            </w:r>
                            <w:r w:rsidRPr="00E83672">
                              <w:rPr>
                                <w:i w:val="0"/>
                                <w:iCs w:val="0"/>
                                <w:color w:val="auto"/>
                                <w:sz w:val="24"/>
                                <w:szCs w:val="24"/>
                              </w:rPr>
                              <w:t>each</w:t>
                            </w:r>
                            <w:r>
                              <w:rPr>
                                <w:i w:val="0"/>
                                <w:iCs w:val="0"/>
                                <w:color w:val="auto"/>
                                <w:sz w:val="24"/>
                                <w:szCs w:val="24"/>
                              </w:rPr>
                              <w:t xml:space="preserve"> </w:t>
                            </w:r>
                            <w:r w:rsidRPr="00E83672">
                              <w:rPr>
                                <w:i w:val="0"/>
                                <w:iCs w:val="0"/>
                                <w:color w:val="auto"/>
                                <w:sz w:val="24"/>
                                <w:szCs w:val="24"/>
                              </w:rPr>
                              <w:t>virulence</w:t>
                            </w:r>
                            <w:r>
                              <w:rPr>
                                <w:i w:val="0"/>
                                <w:iCs w:val="0"/>
                                <w:color w:val="auto"/>
                                <w:sz w:val="24"/>
                                <w:szCs w:val="24"/>
                              </w:rPr>
                              <w:t xml:space="preserve"> </w:t>
                            </w:r>
                            <w:r w:rsidRPr="00E83672">
                              <w:rPr>
                                <w:i w:val="0"/>
                                <w:iCs w:val="0"/>
                                <w:color w:val="auto"/>
                                <w:sz w:val="24"/>
                                <w:szCs w:val="24"/>
                              </w:rPr>
                              <w:t>gene.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F7578CF" id="_x0000_t202" coordsize="21600,21600" o:spt="202" path="m,l,21600r21600,l21600,xe">
                <v:stroke joinstyle="miter"/>
                <v:path gradientshapeok="t" o:connecttype="rect"/>
              </v:shapetype>
              <v:shape id="Text Box 1" o:spid="_x0000_s1026" type="#_x0000_t202" style="position:absolute;margin-left:78.7pt;margin-top:117.45pt;width:510.5pt;height:.05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" stroked="f">
                <v:textbox style="mso-fit-shape-to-text:t" inset="0,0,0,0">
                  <w:txbxContent>
                    <w:p w14:paraId="7EABA964" w14:textId="45D7D5A6" w:rsidR="0019398A" w:rsidRPr="00E83672" w:rsidRDefault="0019398A" w:rsidP="0019398A">
                      <w:pPr>
                        <w:pStyle w:val="Caption"/>
                        <w:spacing w:line="480" w:lineRule="auto"/>
                        <w:jc w:val="both"/>
                        <w:rPr>
                          <w:i w:val="0"/>
                          <w:iCs w:val="0"/>
                          <w:noProof/>
                          <w:color w:val="auto"/>
                          <w:sz w:val="24"/>
                          <w:szCs w:val="24"/>
                        </w:rPr>
                      </w:pPr>
                      <w:r w:rsidRPr="00E83672">
                        <w:rPr>
                          <w:i w:val="0"/>
                          <w:iCs w:val="0"/>
                          <w:color w:val="auto"/>
                          <w:sz w:val="24"/>
                          <w:szCs w:val="24"/>
                        </w:rPr>
                        <w:t>Figure</w:t>
                      </w:r>
                      <w:r>
                        <w:rPr>
                          <w:i w:val="0"/>
                          <w:iCs w:val="0"/>
                          <w:color w:val="auto"/>
                          <w:sz w:val="24"/>
                          <w:szCs w:val="24"/>
                        </w:rPr>
                        <w:t xml:space="preserve"> </w:t>
                      </w:r>
                      <w:r w:rsidRPr="00E83672">
                        <w:rPr>
                          <w:i w:val="0"/>
                          <w:iCs w:val="0"/>
                          <w:color w:val="auto"/>
                          <w:sz w:val="24"/>
                          <w:szCs w:val="24"/>
                        </w:rPr>
                        <w:t>S</w:t>
                      </w:r>
                      <w:r w:rsidRPr="00E83672">
                        <w:rPr>
                          <w:i w:val="0"/>
                          <w:iCs w:val="0"/>
                          <w:color w:val="auto"/>
                          <w:sz w:val="24"/>
                          <w:szCs w:val="24"/>
                        </w:rPr>
                        <w:fldChar w:fldCharType="begin"/>
                      </w:r>
                      <w:r w:rsidRPr="00E83672">
                        <w:rPr>
                          <w:i w:val="0"/>
                          <w:iCs w:val="0"/>
                          <w:color w:val="auto"/>
                          <w:sz w:val="24"/>
                          <w:szCs w:val="24"/>
                        </w:rPr>
                        <w:instrText xml:space="preserve"> SEQ Figure \* ARABIC </w:instrText>
                      </w:r>
                      <w:r w:rsidRPr="00E83672">
                        <w:rPr>
                          <w:i w:val="0"/>
                          <w:iCs w:val="0"/>
                          <w:color w:val="auto"/>
                          <w:sz w:val="24"/>
                          <w:szCs w:val="24"/>
                        </w:rPr>
                        <w:fldChar w:fldCharType="separate"/>
                      </w:r>
                      <w:r w:rsidRPr="00E83672">
                        <w:rPr>
                          <w:i w:val="0"/>
                          <w:iCs w:val="0"/>
                          <w:noProof/>
                          <w:color w:val="auto"/>
                          <w:sz w:val="24"/>
                          <w:szCs w:val="24"/>
                        </w:rPr>
                        <w:t>1</w:t>
                      </w:r>
                      <w:r w:rsidRPr="00E83672">
                        <w:rPr>
                          <w:i w:val="0"/>
                          <w:iCs w:val="0"/>
                          <w:color w:val="auto"/>
                          <w:sz w:val="24"/>
                          <w:szCs w:val="24"/>
                        </w:rPr>
                        <w:fldChar w:fldCharType="end"/>
                      </w:r>
                      <w:r>
                        <w:rPr>
                          <w:i w:val="0"/>
                          <w:iCs w:val="0"/>
                          <w:color w:val="auto"/>
                          <w:sz w:val="24"/>
                          <w:szCs w:val="24"/>
                        </w:rPr>
                        <w:t xml:space="preserve"> </w:t>
                      </w:r>
                      <w:r w:rsidRPr="00E83672">
                        <w:rPr>
                          <w:i w:val="0"/>
                          <w:iCs w:val="0"/>
                          <w:color w:val="auto"/>
                          <w:sz w:val="24"/>
                          <w:szCs w:val="24"/>
                        </w:rPr>
                        <w:t>Abundance</w:t>
                      </w:r>
                      <w:r>
                        <w:rPr>
                          <w:i w:val="0"/>
                          <w:iCs w:val="0"/>
                          <w:color w:val="auto"/>
                          <w:sz w:val="24"/>
                          <w:szCs w:val="24"/>
                        </w:rPr>
                        <w:t xml:space="preserve"> </w:t>
                      </w:r>
                      <w:r w:rsidRPr="00E83672">
                        <w:rPr>
                          <w:i w:val="0"/>
                          <w:iCs w:val="0"/>
                          <w:color w:val="auto"/>
                          <w:sz w:val="24"/>
                          <w:szCs w:val="24"/>
                        </w:rPr>
                        <w:t>of</w:t>
                      </w:r>
                      <w:r>
                        <w:rPr>
                          <w:i w:val="0"/>
                          <w:iCs w:val="0"/>
                          <w:color w:val="auto"/>
                          <w:sz w:val="24"/>
                          <w:szCs w:val="24"/>
                        </w:rPr>
                        <w:t xml:space="preserve"> </w:t>
                      </w:r>
                      <w:r w:rsidRPr="00E83672">
                        <w:rPr>
                          <w:color w:val="auto"/>
                          <w:sz w:val="24"/>
                          <w:szCs w:val="24"/>
                        </w:rPr>
                        <w:t>cagA,</w:t>
                      </w:r>
                      <w:r>
                        <w:rPr>
                          <w:color w:val="auto"/>
                          <w:sz w:val="24"/>
                          <w:szCs w:val="24"/>
                        </w:rPr>
                        <w:t xml:space="preserve"> </w:t>
                      </w:r>
                      <w:r w:rsidRPr="00E83672">
                        <w:rPr>
                          <w:color w:val="auto"/>
                          <w:sz w:val="24"/>
                          <w:szCs w:val="24"/>
                        </w:rPr>
                        <w:t>vacA,</w:t>
                      </w:r>
                      <w:r>
                        <w:rPr>
                          <w:color w:val="auto"/>
                          <w:sz w:val="24"/>
                          <w:szCs w:val="24"/>
                        </w:rPr>
                        <w:t xml:space="preserve"> </w:t>
                      </w:r>
                      <w:r w:rsidRPr="00E83672">
                        <w:rPr>
                          <w:color w:val="auto"/>
                          <w:sz w:val="24"/>
                          <w:szCs w:val="24"/>
                        </w:rPr>
                        <w:t>oipA</w:t>
                      </w:r>
                      <w:r w:rsidRPr="00E83672">
                        <w:rPr>
                          <w:i w:val="0"/>
                          <w:iCs w:val="0"/>
                          <w:color w:val="auto"/>
                          <w:sz w:val="24"/>
                          <w:szCs w:val="24"/>
                        </w:rPr>
                        <w:t>,</w:t>
                      </w:r>
                      <w:r>
                        <w:rPr>
                          <w:i w:val="0"/>
                          <w:iCs w:val="0"/>
                          <w:color w:val="auto"/>
                          <w:sz w:val="24"/>
                          <w:szCs w:val="24"/>
                        </w:rPr>
                        <w:t xml:space="preserve"> </w:t>
                      </w:r>
                      <w:r w:rsidRPr="00E83672">
                        <w:rPr>
                          <w:i w:val="0"/>
                          <w:iCs w:val="0"/>
                          <w:color w:val="auto"/>
                          <w:sz w:val="24"/>
                          <w:szCs w:val="24"/>
                        </w:rPr>
                        <w:t>and</w:t>
                      </w:r>
                      <w:r>
                        <w:rPr>
                          <w:i w:val="0"/>
                          <w:iCs w:val="0"/>
                          <w:color w:val="auto"/>
                          <w:sz w:val="24"/>
                          <w:szCs w:val="24"/>
                        </w:rPr>
                        <w:t xml:space="preserve"> </w:t>
                      </w:r>
                      <w:r w:rsidRPr="00E83672">
                        <w:rPr>
                          <w:color w:val="auto"/>
                          <w:sz w:val="24"/>
                          <w:szCs w:val="24"/>
                        </w:rPr>
                        <w:t>iceA</w:t>
                      </w:r>
                      <w:r>
                        <w:rPr>
                          <w:i w:val="0"/>
                          <w:iCs w:val="0"/>
                          <w:color w:val="auto"/>
                          <w:sz w:val="24"/>
                          <w:szCs w:val="24"/>
                        </w:rPr>
                        <w:t xml:space="preserve"> </w:t>
                      </w:r>
                      <w:r w:rsidRPr="00E83672">
                        <w:rPr>
                          <w:i w:val="0"/>
                          <w:iCs w:val="0"/>
                          <w:color w:val="auto"/>
                          <w:sz w:val="24"/>
                          <w:szCs w:val="24"/>
                        </w:rPr>
                        <w:t>genes</w:t>
                      </w:r>
                      <w:r>
                        <w:rPr>
                          <w:i w:val="0"/>
                          <w:iCs w:val="0"/>
                          <w:color w:val="auto"/>
                          <w:sz w:val="24"/>
                          <w:szCs w:val="24"/>
                        </w:rPr>
                        <w:t xml:space="preserve"> </w:t>
                      </w:r>
                      <w:r w:rsidRPr="00E83672">
                        <w:rPr>
                          <w:i w:val="0"/>
                          <w:iCs w:val="0"/>
                          <w:color w:val="auto"/>
                          <w:sz w:val="24"/>
                          <w:szCs w:val="24"/>
                        </w:rPr>
                        <w:t>in</w:t>
                      </w:r>
                      <w:r>
                        <w:rPr>
                          <w:i w:val="0"/>
                          <w:iCs w:val="0"/>
                          <w:color w:val="auto"/>
                          <w:sz w:val="24"/>
                          <w:szCs w:val="24"/>
                        </w:rPr>
                        <w:t xml:space="preserve"> </w:t>
                      </w:r>
                      <w:r w:rsidRPr="00E83672">
                        <w:rPr>
                          <w:i w:val="0"/>
                          <w:iCs w:val="0"/>
                          <w:color w:val="auto"/>
                          <w:sz w:val="24"/>
                          <w:szCs w:val="24"/>
                        </w:rPr>
                        <w:t>different</w:t>
                      </w:r>
                      <w:r>
                        <w:rPr>
                          <w:i w:val="0"/>
                          <w:iCs w:val="0"/>
                          <w:color w:val="auto"/>
                          <w:sz w:val="24"/>
                          <w:szCs w:val="24"/>
                        </w:rPr>
                        <w:t xml:space="preserve"> </w:t>
                      </w:r>
                      <w:r w:rsidRPr="00E83672">
                        <w:rPr>
                          <w:i w:val="0"/>
                          <w:iCs w:val="0"/>
                          <w:color w:val="auto"/>
                          <w:sz w:val="24"/>
                          <w:szCs w:val="24"/>
                        </w:rPr>
                        <w:t>clinical</w:t>
                      </w:r>
                      <w:r>
                        <w:rPr>
                          <w:i w:val="0"/>
                          <w:iCs w:val="0"/>
                          <w:color w:val="auto"/>
                          <w:sz w:val="24"/>
                          <w:szCs w:val="24"/>
                        </w:rPr>
                        <w:t xml:space="preserve"> </w:t>
                      </w:r>
                      <w:r w:rsidRPr="00E83672">
                        <w:rPr>
                          <w:i w:val="0"/>
                          <w:iCs w:val="0"/>
                          <w:color w:val="auto"/>
                          <w:sz w:val="24"/>
                          <w:szCs w:val="24"/>
                        </w:rPr>
                        <w:t>cases:</w:t>
                      </w:r>
                      <w:r>
                        <w:rPr>
                          <w:i w:val="0"/>
                          <w:iCs w:val="0"/>
                          <w:color w:val="auto"/>
                          <w:sz w:val="24"/>
                          <w:szCs w:val="24"/>
                        </w:rPr>
                        <w:t xml:space="preserve"> </w:t>
                      </w:r>
                      <w:r w:rsidRPr="00E83672">
                        <w:rPr>
                          <w:i w:val="0"/>
                          <w:iCs w:val="0"/>
                          <w:color w:val="auto"/>
                          <w:sz w:val="24"/>
                          <w:szCs w:val="24"/>
                        </w:rPr>
                        <w:t>height</w:t>
                      </w:r>
                      <w:r>
                        <w:rPr>
                          <w:i w:val="0"/>
                          <w:iCs w:val="0"/>
                          <w:color w:val="auto"/>
                          <w:sz w:val="24"/>
                          <w:szCs w:val="24"/>
                        </w:rPr>
                        <w:t xml:space="preserve"> </w:t>
                      </w:r>
                      <w:r w:rsidRPr="00E83672">
                        <w:rPr>
                          <w:i w:val="0"/>
                          <w:iCs w:val="0"/>
                          <w:color w:val="auto"/>
                          <w:sz w:val="24"/>
                          <w:szCs w:val="24"/>
                        </w:rPr>
                        <w:t>of</w:t>
                      </w:r>
                      <w:r>
                        <w:rPr>
                          <w:i w:val="0"/>
                          <w:iCs w:val="0"/>
                          <w:color w:val="auto"/>
                          <w:sz w:val="24"/>
                          <w:szCs w:val="24"/>
                        </w:rPr>
                        <w:t xml:space="preserve"> </w:t>
                      </w:r>
                      <w:r w:rsidRPr="00E83672">
                        <w:rPr>
                          <w:i w:val="0"/>
                          <w:iCs w:val="0"/>
                          <w:color w:val="auto"/>
                          <w:sz w:val="24"/>
                          <w:szCs w:val="24"/>
                        </w:rPr>
                        <w:t>the</w:t>
                      </w:r>
                      <w:r>
                        <w:rPr>
                          <w:i w:val="0"/>
                          <w:iCs w:val="0"/>
                          <w:color w:val="auto"/>
                          <w:sz w:val="24"/>
                          <w:szCs w:val="24"/>
                        </w:rPr>
                        <w:t xml:space="preserve"> </w:t>
                      </w:r>
                      <w:r w:rsidRPr="00E83672">
                        <w:rPr>
                          <w:i w:val="0"/>
                          <w:iCs w:val="0"/>
                          <w:color w:val="auto"/>
                          <w:sz w:val="24"/>
                          <w:szCs w:val="24"/>
                        </w:rPr>
                        <w:t>columns</w:t>
                      </w:r>
                      <w:r>
                        <w:rPr>
                          <w:i w:val="0"/>
                          <w:iCs w:val="0"/>
                          <w:color w:val="auto"/>
                          <w:sz w:val="24"/>
                          <w:szCs w:val="24"/>
                        </w:rPr>
                        <w:t xml:space="preserve"> </w:t>
                      </w:r>
                      <w:r w:rsidRPr="00E83672">
                        <w:rPr>
                          <w:i w:val="0"/>
                          <w:iCs w:val="0"/>
                          <w:color w:val="auto"/>
                          <w:sz w:val="24"/>
                          <w:szCs w:val="24"/>
                        </w:rPr>
                        <w:t>represents</w:t>
                      </w:r>
                      <w:r>
                        <w:rPr>
                          <w:i w:val="0"/>
                          <w:iCs w:val="0"/>
                          <w:color w:val="auto"/>
                          <w:sz w:val="24"/>
                          <w:szCs w:val="24"/>
                        </w:rPr>
                        <w:t xml:space="preserve"> </w:t>
                      </w:r>
                      <w:r w:rsidRPr="00E83672">
                        <w:rPr>
                          <w:i w:val="0"/>
                          <w:iCs w:val="0"/>
                          <w:color w:val="auto"/>
                          <w:sz w:val="24"/>
                          <w:szCs w:val="24"/>
                        </w:rPr>
                        <w:t>the</w:t>
                      </w:r>
                      <w:r>
                        <w:rPr>
                          <w:i w:val="0"/>
                          <w:iCs w:val="0"/>
                          <w:color w:val="auto"/>
                          <w:sz w:val="24"/>
                          <w:szCs w:val="24"/>
                        </w:rPr>
                        <w:t xml:space="preserve"> </w:t>
                      </w:r>
                      <w:r w:rsidRPr="00E83672">
                        <w:rPr>
                          <w:i w:val="0"/>
                          <w:iCs w:val="0"/>
                          <w:color w:val="auto"/>
                          <w:sz w:val="24"/>
                          <w:szCs w:val="24"/>
                        </w:rPr>
                        <w:t>occurrence</w:t>
                      </w:r>
                      <w:r>
                        <w:rPr>
                          <w:i w:val="0"/>
                          <w:iCs w:val="0"/>
                          <w:color w:val="auto"/>
                          <w:sz w:val="24"/>
                          <w:szCs w:val="24"/>
                        </w:rPr>
                        <w:t xml:space="preserve"> </w:t>
                      </w:r>
                      <w:r w:rsidRPr="00E83672">
                        <w:rPr>
                          <w:i w:val="0"/>
                          <w:iCs w:val="0"/>
                          <w:color w:val="auto"/>
                          <w:sz w:val="24"/>
                          <w:szCs w:val="24"/>
                        </w:rPr>
                        <w:t>of</w:t>
                      </w:r>
                      <w:r>
                        <w:rPr>
                          <w:i w:val="0"/>
                          <w:iCs w:val="0"/>
                          <w:color w:val="auto"/>
                          <w:sz w:val="24"/>
                          <w:szCs w:val="24"/>
                        </w:rPr>
                        <w:t xml:space="preserve"> </w:t>
                      </w:r>
                      <w:r w:rsidRPr="00E83672">
                        <w:rPr>
                          <w:i w:val="0"/>
                          <w:iCs w:val="0"/>
                          <w:color w:val="auto"/>
                          <w:sz w:val="24"/>
                          <w:szCs w:val="24"/>
                        </w:rPr>
                        <w:t>each</w:t>
                      </w:r>
                      <w:r>
                        <w:rPr>
                          <w:i w:val="0"/>
                          <w:iCs w:val="0"/>
                          <w:color w:val="auto"/>
                          <w:sz w:val="24"/>
                          <w:szCs w:val="24"/>
                        </w:rPr>
                        <w:t xml:space="preserve"> </w:t>
                      </w:r>
                      <w:r w:rsidRPr="00E83672">
                        <w:rPr>
                          <w:i w:val="0"/>
                          <w:iCs w:val="0"/>
                          <w:color w:val="auto"/>
                          <w:sz w:val="24"/>
                          <w:szCs w:val="24"/>
                        </w:rPr>
                        <w:t>clinical</w:t>
                      </w:r>
                      <w:r>
                        <w:rPr>
                          <w:i w:val="0"/>
                          <w:iCs w:val="0"/>
                          <w:color w:val="auto"/>
                          <w:sz w:val="24"/>
                          <w:szCs w:val="24"/>
                        </w:rPr>
                        <w:t xml:space="preserve"> </w:t>
                      </w:r>
                      <w:r w:rsidRPr="00E83672">
                        <w:rPr>
                          <w:i w:val="0"/>
                          <w:iCs w:val="0"/>
                          <w:color w:val="auto"/>
                          <w:sz w:val="24"/>
                          <w:szCs w:val="24"/>
                        </w:rPr>
                        <w:t>case.</w:t>
                      </w:r>
                      <w:r>
                        <w:rPr>
                          <w:i w:val="0"/>
                          <w:iCs w:val="0"/>
                          <w:color w:val="auto"/>
                          <w:sz w:val="24"/>
                          <w:szCs w:val="24"/>
                        </w:rPr>
                        <w:t xml:space="preserve"> </w:t>
                      </w:r>
                      <w:r w:rsidRPr="00E83672">
                        <w:rPr>
                          <w:i w:val="0"/>
                          <w:iCs w:val="0"/>
                          <w:color w:val="auto"/>
                          <w:sz w:val="24"/>
                          <w:szCs w:val="24"/>
                        </w:rPr>
                        <w:t>The</w:t>
                      </w:r>
                      <w:r>
                        <w:rPr>
                          <w:i w:val="0"/>
                          <w:iCs w:val="0"/>
                          <w:color w:val="auto"/>
                          <w:sz w:val="24"/>
                          <w:szCs w:val="24"/>
                        </w:rPr>
                        <w:t xml:space="preserve"> </w:t>
                      </w:r>
                      <w:r w:rsidRPr="00E83672">
                        <w:rPr>
                          <w:i w:val="0"/>
                          <w:iCs w:val="0"/>
                          <w:color w:val="auto"/>
                          <w:sz w:val="24"/>
                          <w:szCs w:val="24"/>
                        </w:rPr>
                        <w:t>height</w:t>
                      </w:r>
                      <w:r>
                        <w:rPr>
                          <w:i w:val="0"/>
                          <w:iCs w:val="0"/>
                          <w:color w:val="auto"/>
                          <w:sz w:val="24"/>
                          <w:szCs w:val="24"/>
                        </w:rPr>
                        <w:t xml:space="preserve"> </w:t>
                      </w:r>
                      <w:r w:rsidRPr="00E83672">
                        <w:rPr>
                          <w:i w:val="0"/>
                          <w:iCs w:val="0"/>
                          <w:color w:val="auto"/>
                          <w:sz w:val="24"/>
                          <w:szCs w:val="24"/>
                        </w:rPr>
                        <w:t>of</w:t>
                      </w:r>
                      <w:r>
                        <w:rPr>
                          <w:i w:val="0"/>
                          <w:iCs w:val="0"/>
                          <w:color w:val="auto"/>
                          <w:sz w:val="24"/>
                          <w:szCs w:val="24"/>
                        </w:rPr>
                        <w:t xml:space="preserve"> </w:t>
                      </w:r>
                      <w:r w:rsidRPr="00E83672">
                        <w:rPr>
                          <w:i w:val="0"/>
                          <w:iCs w:val="0"/>
                          <w:color w:val="auto"/>
                          <w:sz w:val="24"/>
                          <w:szCs w:val="24"/>
                        </w:rPr>
                        <w:t>each</w:t>
                      </w:r>
                      <w:r>
                        <w:rPr>
                          <w:i w:val="0"/>
                          <w:iCs w:val="0"/>
                          <w:color w:val="auto"/>
                          <w:sz w:val="24"/>
                          <w:szCs w:val="24"/>
                        </w:rPr>
                        <w:t xml:space="preserve"> </w:t>
                      </w:r>
                      <w:r w:rsidRPr="00E83672">
                        <w:rPr>
                          <w:i w:val="0"/>
                          <w:iCs w:val="0"/>
                          <w:color w:val="auto"/>
                          <w:sz w:val="24"/>
                          <w:szCs w:val="24"/>
                        </w:rPr>
                        <w:t>colored</w:t>
                      </w:r>
                      <w:r>
                        <w:rPr>
                          <w:i w:val="0"/>
                          <w:iCs w:val="0"/>
                          <w:color w:val="auto"/>
                          <w:sz w:val="24"/>
                          <w:szCs w:val="24"/>
                        </w:rPr>
                        <w:t xml:space="preserve"> </w:t>
                      </w:r>
                      <w:r w:rsidRPr="00E83672">
                        <w:rPr>
                          <w:i w:val="0"/>
                          <w:iCs w:val="0"/>
                          <w:color w:val="auto"/>
                          <w:sz w:val="24"/>
                          <w:szCs w:val="24"/>
                        </w:rPr>
                        <w:t>partition</w:t>
                      </w:r>
                      <w:r>
                        <w:rPr>
                          <w:i w:val="0"/>
                          <w:iCs w:val="0"/>
                          <w:color w:val="auto"/>
                          <w:sz w:val="24"/>
                          <w:szCs w:val="24"/>
                        </w:rPr>
                        <w:t xml:space="preserve"> </w:t>
                      </w:r>
                      <w:r w:rsidRPr="00E83672">
                        <w:rPr>
                          <w:i w:val="0"/>
                          <w:iCs w:val="0"/>
                          <w:color w:val="auto"/>
                          <w:sz w:val="24"/>
                          <w:szCs w:val="24"/>
                        </w:rPr>
                        <w:t>represents</w:t>
                      </w:r>
                      <w:r>
                        <w:rPr>
                          <w:i w:val="0"/>
                          <w:iCs w:val="0"/>
                          <w:color w:val="auto"/>
                          <w:sz w:val="24"/>
                          <w:szCs w:val="24"/>
                        </w:rPr>
                        <w:t xml:space="preserve"> </w:t>
                      </w:r>
                      <w:r w:rsidRPr="00E83672">
                        <w:rPr>
                          <w:i w:val="0"/>
                          <w:iCs w:val="0"/>
                          <w:color w:val="auto"/>
                          <w:sz w:val="24"/>
                          <w:szCs w:val="24"/>
                        </w:rPr>
                        <w:t>the</w:t>
                      </w:r>
                      <w:r>
                        <w:rPr>
                          <w:i w:val="0"/>
                          <w:iCs w:val="0"/>
                          <w:color w:val="auto"/>
                          <w:sz w:val="24"/>
                          <w:szCs w:val="24"/>
                        </w:rPr>
                        <w:t xml:space="preserve"> </w:t>
                      </w:r>
                      <w:r w:rsidRPr="00E83672">
                        <w:rPr>
                          <w:i w:val="0"/>
                          <w:iCs w:val="0"/>
                          <w:color w:val="auto"/>
                          <w:sz w:val="24"/>
                          <w:szCs w:val="24"/>
                        </w:rPr>
                        <w:t>number</w:t>
                      </w:r>
                      <w:r>
                        <w:rPr>
                          <w:i w:val="0"/>
                          <w:iCs w:val="0"/>
                          <w:color w:val="auto"/>
                          <w:sz w:val="24"/>
                          <w:szCs w:val="24"/>
                        </w:rPr>
                        <w:t xml:space="preserve"> </w:t>
                      </w:r>
                      <w:r w:rsidRPr="00E83672">
                        <w:rPr>
                          <w:i w:val="0"/>
                          <w:iCs w:val="0"/>
                          <w:color w:val="auto"/>
                          <w:sz w:val="24"/>
                          <w:szCs w:val="24"/>
                        </w:rPr>
                        <w:t>of</w:t>
                      </w:r>
                      <w:r>
                        <w:rPr>
                          <w:i w:val="0"/>
                          <w:iCs w:val="0"/>
                          <w:color w:val="auto"/>
                          <w:sz w:val="24"/>
                          <w:szCs w:val="24"/>
                        </w:rPr>
                        <w:t xml:space="preserve"> </w:t>
                      </w:r>
                      <w:r w:rsidRPr="00E83672">
                        <w:rPr>
                          <w:i w:val="0"/>
                          <w:iCs w:val="0"/>
                          <w:color w:val="auto"/>
                          <w:sz w:val="24"/>
                          <w:szCs w:val="24"/>
                        </w:rPr>
                        <w:t>positive</w:t>
                      </w:r>
                      <w:r>
                        <w:rPr>
                          <w:i w:val="0"/>
                          <w:iCs w:val="0"/>
                          <w:color w:val="auto"/>
                          <w:sz w:val="24"/>
                          <w:szCs w:val="24"/>
                        </w:rPr>
                        <w:t xml:space="preserve"> </w:t>
                      </w:r>
                      <w:r w:rsidRPr="00E83672">
                        <w:rPr>
                          <w:i w:val="0"/>
                          <w:iCs w:val="0"/>
                          <w:color w:val="auto"/>
                          <w:sz w:val="24"/>
                          <w:szCs w:val="24"/>
                        </w:rPr>
                        <w:t>cases</w:t>
                      </w:r>
                      <w:r>
                        <w:rPr>
                          <w:i w:val="0"/>
                          <w:iCs w:val="0"/>
                          <w:color w:val="auto"/>
                          <w:sz w:val="24"/>
                          <w:szCs w:val="24"/>
                        </w:rPr>
                        <w:t xml:space="preserve"> </w:t>
                      </w:r>
                      <w:r w:rsidRPr="00E83672">
                        <w:rPr>
                          <w:i w:val="0"/>
                          <w:iCs w:val="0"/>
                          <w:color w:val="auto"/>
                          <w:sz w:val="24"/>
                          <w:szCs w:val="24"/>
                        </w:rPr>
                        <w:t>for</w:t>
                      </w:r>
                      <w:r>
                        <w:rPr>
                          <w:i w:val="0"/>
                          <w:iCs w:val="0"/>
                          <w:color w:val="auto"/>
                          <w:sz w:val="24"/>
                          <w:szCs w:val="24"/>
                        </w:rPr>
                        <w:t xml:space="preserve"> </w:t>
                      </w:r>
                      <w:r w:rsidRPr="00E83672">
                        <w:rPr>
                          <w:i w:val="0"/>
                          <w:iCs w:val="0"/>
                          <w:color w:val="auto"/>
                          <w:sz w:val="24"/>
                          <w:szCs w:val="24"/>
                        </w:rPr>
                        <w:t>each</w:t>
                      </w:r>
                      <w:r>
                        <w:rPr>
                          <w:i w:val="0"/>
                          <w:iCs w:val="0"/>
                          <w:color w:val="auto"/>
                          <w:sz w:val="24"/>
                          <w:szCs w:val="24"/>
                        </w:rPr>
                        <w:t xml:space="preserve"> </w:t>
                      </w:r>
                      <w:r w:rsidRPr="00E83672">
                        <w:rPr>
                          <w:i w:val="0"/>
                          <w:iCs w:val="0"/>
                          <w:color w:val="auto"/>
                          <w:sz w:val="24"/>
                          <w:szCs w:val="24"/>
                        </w:rPr>
                        <w:t>virulence</w:t>
                      </w:r>
                      <w:r>
                        <w:rPr>
                          <w:i w:val="0"/>
                          <w:iCs w:val="0"/>
                          <w:color w:val="auto"/>
                          <w:sz w:val="24"/>
                          <w:szCs w:val="24"/>
                        </w:rPr>
                        <w:t xml:space="preserve"> </w:t>
                      </w:r>
                      <w:r w:rsidRPr="00E83672">
                        <w:rPr>
                          <w:i w:val="0"/>
                          <w:iCs w:val="0"/>
                          <w:color w:val="auto"/>
                          <w:sz w:val="24"/>
                          <w:szCs w:val="24"/>
                        </w:rPr>
                        <w:t>gene.</w:t>
                      </w:r>
                    </w:p>
                  </w:txbxContent>
                </v:textbox>
                <w10:wrap type="tight"/>
              </v:shape>
            </w:pict>
          </mc:Fallback>
        </mc:AlternateContent>
      </w:r>
    </w:p>
    <w:p w14:paraId="456C8FA3" w14:textId="15B4B68C" w:rsidR="00E25214" w:rsidRPr="007F0B01" w:rsidRDefault="0019398A" w:rsidP="007F0B01">
      <w:pPr>
        <w:spacing w:line="480" w:lineRule="auto"/>
        <w:rPr>
          <w:rFonts w:cstheme="majorBidi"/>
          <w:b/>
          <w:bCs/>
          <w:sz w:val="24"/>
          <w:szCs w:val="24"/>
        </w:rPr>
        <w:sectPr w:rsidR="00E25214" w:rsidRPr="007F0B01" w:rsidSect="00E13C46">
          <w:pgSz w:w="15840" w:h="12240" w:orient="landscape"/>
          <w:pgMar w:top="1440" w:right="1440" w:bottom="1440" w:left="1440" w:header="720" w:footer="720" w:gutter="0"/>
          <w:cols w:space="720"/>
          <w:docGrid w:linePitch="381"/>
        </w:sectPr>
      </w:pPr>
      <w:r w:rsidRPr="007F0B01">
        <w:rPr>
          <w:rFonts w:cstheme="majorBidi"/>
          <w:noProof/>
          <w:sz w:val="24"/>
          <w:szCs w:val="24"/>
        </w:rPr>
        <w:lastRenderedPageBreak/>
        <mc:AlternateContent>
          <mc:Choice Requires="wps">
            <w:drawing>
              <wp:anchor distT="0" distB="0" distL="114300" distR="114300" simplePos="0" relativeHeight="251682816" behindDoc="1" locked="0" layoutInCell="1" allowOverlap="1" wp14:anchorId="1FD7B4AA" wp14:editId="39426AE4">
                <wp:simplePos x="0" y="0"/>
                <wp:positionH relativeFrom="column">
                  <wp:posOffset>-276860</wp:posOffset>
                </wp:positionH>
                <wp:positionV relativeFrom="paragraph">
                  <wp:posOffset>4465320</wp:posOffset>
                </wp:positionV>
                <wp:extent cx="8760460" cy="1294130"/>
                <wp:effectExtent l="0" t="0" r="2540" b="1270"/>
                <wp:wrapTight wrapText="bothSides">
                  <wp:wrapPolygon edited="0">
                    <wp:start x="0" y="0"/>
                    <wp:lineTo x="0" y="21303"/>
                    <wp:lineTo x="21559" y="21303"/>
                    <wp:lineTo x="21559"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8760460" cy="1294130"/>
                        </a:xfrm>
                        <a:prstGeom prst="rect">
                          <a:avLst/>
                        </a:prstGeom>
                        <a:solidFill>
                          <a:prstClr val="white"/>
                        </a:solidFill>
                        <a:ln>
                          <a:noFill/>
                        </a:ln>
                      </wps:spPr>
                      <wps:txbx>
                        <w:txbxContent>
                          <w:p w14:paraId="5EFF906C" w14:textId="15934994" w:rsidR="0019398A" w:rsidRPr="0019398A" w:rsidRDefault="0019398A" w:rsidP="0019398A">
                            <w:pPr>
                              <w:spacing w:line="480" w:lineRule="auto"/>
                              <w:jc w:val="both"/>
                              <w:rPr>
                                <w:sz w:val="24"/>
                                <w:szCs w:val="24"/>
                              </w:rPr>
                            </w:pPr>
                            <w:r w:rsidRPr="0019398A">
                              <w:rPr>
                                <w:sz w:val="24"/>
                                <w:szCs w:val="24"/>
                              </w:rPr>
                              <w:t>Figure S</w:t>
                            </w:r>
                            <w:r w:rsidRPr="0019398A">
                              <w:rPr>
                                <w:sz w:val="24"/>
                                <w:szCs w:val="24"/>
                              </w:rPr>
                              <w:fldChar w:fldCharType="begin"/>
                            </w:r>
                            <w:r w:rsidRPr="0019398A">
                              <w:rPr>
                                <w:sz w:val="24"/>
                                <w:szCs w:val="24"/>
                              </w:rPr>
                              <w:instrText xml:space="preserve"> SEQ Figure \* ARABIC </w:instrText>
                            </w:r>
                            <w:r w:rsidRPr="0019398A">
                              <w:rPr>
                                <w:sz w:val="24"/>
                                <w:szCs w:val="24"/>
                              </w:rPr>
                              <w:fldChar w:fldCharType="separate"/>
                            </w:r>
                            <w:r w:rsidRPr="0019398A">
                              <w:rPr>
                                <w:noProof/>
                                <w:sz w:val="24"/>
                                <w:szCs w:val="24"/>
                              </w:rPr>
                              <w:t>2</w:t>
                            </w:r>
                            <w:r w:rsidRPr="0019398A">
                              <w:rPr>
                                <w:noProof/>
                                <w:sz w:val="24"/>
                                <w:szCs w:val="24"/>
                              </w:rPr>
                              <w:fldChar w:fldCharType="end"/>
                            </w:r>
                            <w:r w:rsidRPr="0019398A">
                              <w:rPr>
                                <w:sz w:val="24"/>
                                <w:szCs w:val="24"/>
                              </w:rPr>
                              <w:t xml:space="preserve"> PFGE fingerprint heatmap. It showed the genetic fingerprint of 22 samples in comparison to each other in the form of heatmaps. Samples are presented on the vertical line (Y-axis) and different band classes are presented on the horizontal line (X-axis). Figure 2a represents the rate of presence or absence of bands in every band class along the entire process in different isolates. Figure S2b represents the same results of figure S2a but on the level of band intensity.</w:t>
                            </w:r>
                          </w:p>
                          <w:p w14:paraId="0D546883" w14:textId="77777777" w:rsidR="0019398A" w:rsidRPr="0019398A" w:rsidRDefault="0019398A" w:rsidP="0019398A">
                            <w:pPr>
                              <w:spacing w:line="480" w:lineRule="auto"/>
                              <w:jc w:val="both"/>
                              <w:rPr>
                                <w:sz w:val="24"/>
                                <w:szCs w:val="24"/>
                              </w:rPr>
                            </w:pPr>
                          </w:p>
                          <w:p w14:paraId="020915D3" w14:textId="77777777" w:rsidR="0019398A" w:rsidRPr="0019398A" w:rsidRDefault="0019398A" w:rsidP="0019398A">
                            <w:pPr>
                              <w:pStyle w:val="Caption"/>
                              <w:spacing w:line="480" w:lineRule="auto"/>
                              <w:rPr>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7B4AA" id="Text Box 5" o:spid="_x0000_s1027" type="#_x0000_t202" style="position:absolute;margin-left:-21.8pt;margin-top:351.6pt;width:689.8pt;height:101.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" stroked="f">
                <v:textbox inset="0,0,0,0">
                  <w:txbxContent>
                    <w:p w14:paraId="5EFF906C" w14:textId="15934994" w:rsidR="0019398A" w:rsidRPr="0019398A" w:rsidRDefault="0019398A" w:rsidP="0019398A">
                      <w:pPr>
                        <w:spacing w:line="480" w:lineRule="auto"/>
                        <w:jc w:val="both"/>
                        <w:rPr>
                          <w:sz w:val="24"/>
                          <w:szCs w:val="24"/>
                        </w:rPr>
                      </w:pPr>
                      <w:r w:rsidRPr="0019398A">
                        <w:rPr>
                          <w:sz w:val="24"/>
                          <w:szCs w:val="24"/>
                        </w:rPr>
                        <w:t>Figure S</w:t>
                      </w:r>
                      <w:r w:rsidRPr="0019398A">
                        <w:rPr>
                          <w:sz w:val="24"/>
                          <w:szCs w:val="24"/>
                        </w:rPr>
                        <w:fldChar w:fldCharType="begin"/>
                      </w:r>
                      <w:r w:rsidRPr="0019398A">
                        <w:rPr>
                          <w:sz w:val="24"/>
                          <w:szCs w:val="24"/>
                        </w:rPr>
                        <w:instrText xml:space="preserve"> SEQ Figure \* ARABIC </w:instrText>
                      </w:r>
                      <w:r w:rsidRPr="0019398A">
                        <w:rPr>
                          <w:sz w:val="24"/>
                          <w:szCs w:val="24"/>
                        </w:rPr>
                        <w:fldChar w:fldCharType="separate"/>
                      </w:r>
                      <w:r w:rsidRPr="0019398A">
                        <w:rPr>
                          <w:noProof/>
                          <w:sz w:val="24"/>
                          <w:szCs w:val="24"/>
                        </w:rPr>
                        <w:t>2</w:t>
                      </w:r>
                      <w:r w:rsidRPr="0019398A">
                        <w:rPr>
                          <w:noProof/>
                          <w:sz w:val="24"/>
                          <w:szCs w:val="24"/>
                        </w:rPr>
                        <w:fldChar w:fldCharType="end"/>
                      </w:r>
                      <w:r w:rsidRPr="0019398A">
                        <w:rPr>
                          <w:sz w:val="24"/>
                          <w:szCs w:val="24"/>
                        </w:rPr>
                        <w:t xml:space="preserve"> PFGE fingerprint heatmap. It showed the genetic fingerprint of 22 samples in comparison to each other in the form of heatmaps. Samples are presented on the vertical line (Y-axis) and different band classes are presented on the horizontal line (X-axis). Figure 2a represents the rate of presence or absence of bands in every band class along the entire process in different isolates. Figure S2b represents the same results of figure S2a but on the level of band intensity.</w:t>
                      </w:r>
                    </w:p>
                    <w:p w14:paraId="0D546883" w14:textId="77777777" w:rsidR="0019398A" w:rsidRPr="0019398A" w:rsidRDefault="0019398A" w:rsidP="0019398A">
                      <w:pPr>
                        <w:spacing w:line="480" w:lineRule="auto"/>
                        <w:jc w:val="both"/>
                        <w:rPr>
                          <w:sz w:val="24"/>
                          <w:szCs w:val="24"/>
                        </w:rPr>
                      </w:pPr>
                    </w:p>
                    <w:p w14:paraId="020915D3" w14:textId="77777777" w:rsidR="0019398A" w:rsidRPr="0019398A" w:rsidRDefault="0019398A" w:rsidP="0019398A">
                      <w:pPr>
                        <w:pStyle w:val="Caption"/>
                        <w:spacing w:line="480" w:lineRule="auto"/>
                        <w:rPr>
                          <w:sz w:val="24"/>
                          <w:szCs w:val="24"/>
                        </w:rPr>
                      </w:pPr>
                    </w:p>
                  </w:txbxContent>
                </v:textbox>
                <w10:wrap type="tight"/>
              </v:shape>
            </w:pict>
          </mc:Fallback>
        </mc:AlternateContent>
      </w:r>
      <w:r w:rsidR="007256C4" w:rsidRPr="007F0B01">
        <w:rPr>
          <w:rFonts w:cstheme="majorBidi"/>
          <w:noProof/>
          <w:sz w:val="24"/>
          <w:szCs w:val="24"/>
        </w:rPr>
        <w:drawing>
          <wp:anchor distT="0" distB="0" distL="114300" distR="114300" simplePos="0" relativeHeight="251673600" behindDoc="1" locked="0" layoutInCell="1" allowOverlap="1" wp14:anchorId="4412231C" wp14:editId="3FF1B1B6">
            <wp:simplePos x="0" y="0"/>
            <wp:positionH relativeFrom="column">
              <wp:posOffset>-592455</wp:posOffset>
            </wp:positionH>
            <wp:positionV relativeFrom="paragraph">
              <wp:posOffset>179705</wp:posOffset>
            </wp:positionV>
            <wp:extent cx="9631045" cy="4011930"/>
            <wp:effectExtent l="0" t="0" r="8255" b="7620"/>
            <wp:wrapTight wrapText="bothSides">
              <wp:wrapPolygon edited="0">
                <wp:start x="0" y="0"/>
                <wp:lineTo x="0" y="21538"/>
                <wp:lineTo x="21576" y="21538"/>
                <wp:lineTo x="21576"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9631045" cy="4011930"/>
                    </a:xfrm>
                    <a:prstGeom prst="rect">
                      <a:avLst/>
                    </a:prstGeom>
                    <a:noFill/>
                  </pic:spPr>
                </pic:pic>
              </a:graphicData>
            </a:graphic>
            <wp14:sizeRelH relativeFrom="page">
              <wp14:pctWidth>0</wp14:pctWidth>
            </wp14:sizeRelH>
            <wp14:sizeRelV relativeFrom="page">
              <wp14:pctHeight>0</wp14:pctHeight>
            </wp14:sizeRelV>
          </wp:anchor>
        </w:drawing>
      </w:r>
      <w:r w:rsidR="00475B72" w:rsidRPr="007F0B01">
        <w:rPr>
          <w:rFonts w:cstheme="majorBidi"/>
          <w:noProof/>
          <w:sz w:val="24"/>
          <w:szCs w:val="24"/>
        </w:rPr>
        <mc:AlternateContent>
          <mc:Choice Requires="wps">
            <w:drawing>
              <wp:anchor distT="0" distB="0" distL="114300" distR="114300" simplePos="0" relativeHeight="251680768" behindDoc="0" locked="0" layoutInCell="1" allowOverlap="1" wp14:anchorId="76811D77" wp14:editId="0057FB57">
                <wp:simplePos x="0" y="0"/>
                <wp:positionH relativeFrom="column">
                  <wp:posOffset>3538847</wp:posOffset>
                </wp:positionH>
                <wp:positionV relativeFrom="paragraph">
                  <wp:posOffset>35205</wp:posOffset>
                </wp:positionV>
                <wp:extent cx="831272" cy="190005"/>
                <wp:effectExtent l="0" t="0" r="26035" b="19685"/>
                <wp:wrapNone/>
                <wp:docPr id="4" name="Rectangle 4"/>
                <wp:cNvGraphicFramePr/>
                <a:graphic xmlns:a="http://schemas.openxmlformats.org/drawingml/2006/main">
                  <a:graphicData uri="http://schemas.microsoft.com/office/word/2010/wordprocessingShape">
                    <wps:wsp>
                      <wps:cNvSpPr/>
                      <wps:spPr>
                        <a:xfrm>
                          <a:off x="0" y="0"/>
                          <a:ext cx="831272" cy="1900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F4FD94" id="Rectangle 4" o:spid="_x0000_s1026" style="position:absolute;margin-left:278.65pt;margin-top:2.75pt;width:65.45pt;height:14.9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" fillcolor="white [3212]" strokecolor="white [3212]" strokeweight="1pt"/>
            </w:pict>
          </mc:Fallback>
        </mc:AlternateContent>
      </w:r>
    </w:p>
    <w:p w14:paraId="0E86A28A" w14:textId="77777777" w:rsidR="007E75D8" w:rsidRDefault="007E75D8" w:rsidP="007F0B01">
      <w:pPr>
        <w:spacing w:line="480" w:lineRule="auto"/>
        <w:rPr>
          <w:rFonts w:cstheme="majorBidi"/>
          <w:sz w:val="24"/>
          <w:szCs w:val="24"/>
        </w:rPr>
      </w:pPr>
    </w:p>
    <w:p w14:paraId="151F2B2D" w14:textId="77777777" w:rsidR="00CF5EAB" w:rsidRPr="00CF5EAB" w:rsidRDefault="00CF5EAB" w:rsidP="00CF5EAB">
      <w:pPr>
        <w:rPr>
          <w:rFonts w:cstheme="majorBidi"/>
          <w:sz w:val="24"/>
          <w:szCs w:val="24"/>
        </w:rPr>
      </w:pPr>
    </w:p>
    <w:p w14:paraId="021A763E" w14:textId="77777777" w:rsidR="00CF5EAB" w:rsidRPr="00CF5EAB" w:rsidRDefault="00CF5EAB" w:rsidP="00CF5EAB">
      <w:pPr>
        <w:rPr>
          <w:rFonts w:cstheme="majorBidi"/>
          <w:sz w:val="24"/>
          <w:szCs w:val="24"/>
        </w:rPr>
      </w:pPr>
    </w:p>
    <w:p w14:paraId="6D63D789" w14:textId="77777777" w:rsidR="00CF5EAB" w:rsidRPr="00CF5EAB" w:rsidRDefault="00CF5EAB" w:rsidP="00CF5EAB">
      <w:pPr>
        <w:rPr>
          <w:rFonts w:cstheme="majorBidi"/>
          <w:sz w:val="24"/>
          <w:szCs w:val="24"/>
        </w:rPr>
      </w:pPr>
    </w:p>
    <w:p w14:paraId="72F35757" w14:textId="77777777" w:rsidR="00CF5EAB" w:rsidRPr="00CF5EAB" w:rsidRDefault="00CF5EAB" w:rsidP="00CF5EAB">
      <w:pPr>
        <w:rPr>
          <w:rFonts w:cstheme="majorBidi"/>
          <w:sz w:val="24"/>
          <w:szCs w:val="24"/>
        </w:rPr>
      </w:pPr>
    </w:p>
    <w:p w14:paraId="22558A1E" w14:textId="77777777" w:rsidR="00CF5EAB" w:rsidRPr="00CF5EAB" w:rsidRDefault="00CF5EAB" w:rsidP="00CF5EAB">
      <w:pPr>
        <w:rPr>
          <w:rFonts w:cstheme="majorBidi"/>
          <w:sz w:val="24"/>
          <w:szCs w:val="24"/>
        </w:rPr>
      </w:pPr>
    </w:p>
    <w:p w14:paraId="134710B8" w14:textId="77777777" w:rsidR="00CF5EAB" w:rsidRPr="00CF5EAB" w:rsidRDefault="00CF5EAB" w:rsidP="00CF5EAB">
      <w:pPr>
        <w:rPr>
          <w:rFonts w:cstheme="majorBidi"/>
          <w:sz w:val="24"/>
          <w:szCs w:val="24"/>
        </w:rPr>
      </w:pPr>
    </w:p>
    <w:p w14:paraId="7C2A5FED" w14:textId="77777777" w:rsidR="00CF5EAB" w:rsidRPr="00CF5EAB" w:rsidRDefault="00CF5EAB" w:rsidP="00CF5EAB">
      <w:pPr>
        <w:rPr>
          <w:rFonts w:cstheme="majorBidi"/>
          <w:sz w:val="24"/>
          <w:szCs w:val="24"/>
        </w:rPr>
      </w:pPr>
    </w:p>
    <w:p w14:paraId="52091123" w14:textId="77777777" w:rsidR="00CF5EAB" w:rsidRPr="00CF5EAB" w:rsidRDefault="00CF5EAB" w:rsidP="00CF5EAB">
      <w:pPr>
        <w:rPr>
          <w:rFonts w:cstheme="majorBidi"/>
          <w:sz w:val="24"/>
          <w:szCs w:val="24"/>
        </w:rPr>
      </w:pPr>
    </w:p>
    <w:p w14:paraId="6C433AF3" w14:textId="77777777" w:rsidR="00CF5EAB" w:rsidRDefault="00CF5EAB" w:rsidP="00CF5EAB">
      <w:pPr>
        <w:rPr>
          <w:rFonts w:cstheme="majorBidi"/>
          <w:sz w:val="24"/>
          <w:szCs w:val="24"/>
        </w:rPr>
      </w:pPr>
    </w:p>
    <w:p w14:paraId="37C8AAB2" w14:textId="77777777" w:rsidR="00CF5EAB" w:rsidRPr="00CF5EAB" w:rsidRDefault="00CF5EAB" w:rsidP="00CF5EAB">
      <w:pPr>
        <w:rPr>
          <w:rFonts w:cstheme="majorBidi"/>
          <w:sz w:val="24"/>
          <w:szCs w:val="24"/>
        </w:rPr>
      </w:pPr>
    </w:p>
    <w:p w14:paraId="777DB555" w14:textId="24548B67" w:rsidR="00CF5EAB" w:rsidRPr="00CF5EAB" w:rsidRDefault="00CF5EAB" w:rsidP="00CF5EAB">
      <w:pPr>
        <w:tabs>
          <w:tab w:val="left" w:pos="4535"/>
        </w:tabs>
        <w:rPr>
          <w:rFonts w:cstheme="majorBidi"/>
          <w:sz w:val="24"/>
          <w:szCs w:val="24"/>
        </w:rPr>
        <w:sectPr w:rsidR="00CF5EAB" w:rsidRPr="00CF5EAB" w:rsidSect="00E13C46">
          <w:pgSz w:w="15840" w:h="12240" w:orient="landscape"/>
          <w:pgMar w:top="1440" w:right="1440" w:bottom="1440" w:left="1440" w:header="720" w:footer="720" w:gutter="0"/>
          <w:cols w:space="720"/>
          <w:docGrid w:linePitch="381"/>
        </w:sectPr>
      </w:pPr>
    </w:p>
    <w:p w14:paraId="102E682E" w14:textId="1CFEB1A7" w:rsidR="00CE69E0" w:rsidRPr="007F0B01" w:rsidRDefault="00CE69E0" w:rsidP="007F0B01">
      <w:pPr>
        <w:pStyle w:val="Caption"/>
        <w:keepNext/>
        <w:spacing w:line="480" w:lineRule="auto"/>
        <w:rPr>
          <w:rFonts w:cstheme="majorBidi"/>
          <w:i w:val="0"/>
          <w:iCs w:val="0"/>
          <w:color w:val="auto"/>
          <w:sz w:val="24"/>
          <w:szCs w:val="24"/>
        </w:rPr>
      </w:pPr>
      <w:r w:rsidRPr="007F0B01">
        <w:rPr>
          <w:rFonts w:cstheme="majorBidi"/>
          <w:i w:val="0"/>
          <w:iCs w:val="0"/>
          <w:color w:val="auto"/>
          <w:sz w:val="24"/>
          <w:szCs w:val="24"/>
        </w:rPr>
        <w:lastRenderedPageBreak/>
        <w:t xml:space="preserve">Table </w:t>
      </w:r>
      <w:r w:rsidR="001170B6" w:rsidRPr="007F0B01">
        <w:rPr>
          <w:rFonts w:cstheme="majorBidi"/>
          <w:i w:val="0"/>
          <w:iCs w:val="0"/>
          <w:color w:val="auto"/>
          <w:sz w:val="24"/>
          <w:szCs w:val="24"/>
        </w:rPr>
        <w:t>S</w:t>
      </w:r>
      <w:r w:rsidR="000E3CA5">
        <w:rPr>
          <w:rFonts w:cstheme="majorBidi"/>
          <w:i w:val="0"/>
          <w:iCs w:val="0"/>
          <w:color w:val="auto"/>
          <w:sz w:val="24"/>
          <w:szCs w:val="24"/>
        </w:rPr>
        <w:t>1</w:t>
      </w:r>
      <w:r w:rsidRPr="007F0B01">
        <w:rPr>
          <w:rFonts w:cstheme="majorBidi"/>
          <w:i w:val="0"/>
          <w:iCs w:val="0"/>
          <w:color w:val="auto"/>
          <w:sz w:val="24"/>
          <w:szCs w:val="24"/>
        </w:rPr>
        <w:t xml:space="preserve"> </w:t>
      </w:r>
      <w:r w:rsidRPr="00D1421E">
        <w:rPr>
          <w:rFonts w:cstheme="majorBidi"/>
          <w:color w:val="auto"/>
          <w:sz w:val="24"/>
          <w:szCs w:val="24"/>
        </w:rPr>
        <w:t>Helicobacter pylori</w:t>
      </w:r>
      <w:r w:rsidRPr="007F0B01">
        <w:rPr>
          <w:rFonts w:cstheme="majorBidi"/>
          <w:i w:val="0"/>
          <w:iCs w:val="0"/>
          <w:color w:val="auto"/>
          <w:sz w:val="24"/>
          <w:szCs w:val="24"/>
        </w:rPr>
        <w:t xml:space="preserve"> strains from different geographical locations used to build the phylogenic </w:t>
      </w:r>
      <w:r w:rsidR="0049558A" w:rsidRPr="007F0B01">
        <w:rPr>
          <w:rFonts w:cstheme="majorBidi"/>
          <w:i w:val="0"/>
          <w:iCs w:val="0"/>
          <w:color w:val="auto"/>
          <w:sz w:val="24"/>
          <w:szCs w:val="24"/>
        </w:rPr>
        <w:t>tree</w:t>
      </w:r>
      <w:r w:rsidR="00CC12B1" w:rsidRPr="007F0B01">
        <w:rPr>
          <w:rFonts w:cstheme="majorBidi"/>
          <w:i w:val="0"/>
          <w:iCs w:val="0"/>
          <w:color w:val="auto"/>
          <w:sz w:val="24"/>
          <w:szCs w:val="24"/>
        </w:rPr>
        <w:t xml:space="preserve"> </w:t>
      </w:r>
    </w:p>
    <w:tbl>
      <w:tblPr>
        <w:tblStyle w:val="TableGrid"/>
        <w:tblW w:w="0" w:type="auto"/>
        <w:tblLook w:val="04A0" w:firstRow="1" w:lastRow="0" w:firstColumn="1" w:lastColumn="0" w:noHBand="0" w:noVBand="1"/>
      </w:tblPr>
      <w:tblGrid>
        <w:gridCol w:w="4992"/>
        <w:gridCol w:w="1670"/>
        <w:gridCol w:w="3252"/>
        <w:gridCol w:w="3036"/>
      </w:tblGrid>
      <w:tr w:rsidR="00F94E44" w:rsidRPr="007F0B01" w14:paraId="1148A8EA" w14:textId="7D4E0FE5" w:rsidTr="00F94E44">
        <w:tc>
          <w:tcPr>
            <w:tcW w:w="5016" w:type="dxa"/>
          </w:tcPr>
          <w:p w14:paraId="5F5F7670"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Genome name</w:t>
            </w:r>
          </w:p>
        </w:tc>
        <w:tc>
          <w:tcPr>
            <w:tcW w:w="1620" w:type="dxa"/>
          </w:tcPr>
          <w:p w14:paraId="6C4F9CB2" w14:textId="7CA6006B"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Bio</w:t>
            </w:r>
            <w:r w:rsidR="00D4116B" w:rsidRPr="007F0B01">
              <w:rPr>
                <w:rFonts w:cstheme="majorBidi"/>
                <w:i w:val="0"/>
                <w:iCs w:val="0"/>
                <w:color w:val="auto"/>
                <w:sz w:val="24"/>
                <w:szCs w:val="24"/>
              </w:rPr>
              <w:t>Project</w:t>
            </w:r>
            <w:r w:rsidRPr="007F0B01">
              <w:rPr>
                <w:rFonts w:cstheme="majorBidi"/>
                <w:i w:val="0"/>
                <w:iCs w:val="0"/>
                <w:color w:val="auto"/>
                <w:sz w:val="24"/>
                <w:szCs w:val="24"/>
              </w:rPr>
              <w:t xml:space="preserve"> Accession</w:t>
            </w:r>
          </w:p>
        </w:tc>
        <w:tc>
          <w:tcPr>
            <w:tcW w:w="3266" w:type="dxa"/>
          </w:tcPr>
          <w:p w14:paraId="453B5C17"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Geographic Location</w:t>
            </w:r>
          </w:p>
        </w:tc>
        <w:tc>
          <w:tcPr>
            <w:tcW w:w="3048" w:type="dxa"/>
          </w:tcPr>
          <w:p w14:paraId="36C4C06C" w14:textId="1B6E37BD"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 xml:space="preserve">Date </w:t>
            </w:r>
            <w:r w:rsidR="001F40AA" w:rsidRPr="007F0B01">
              <w:rPr>
                <w:rFonts w:cstheme="majorBidi"/>
                <w:i w:val="0"/>
                <w:iCs w:val="0"/>
                <w:color w:val="auto"/>
                <w:sz w:val="24"/>
                <w:szCs w:val="24"/>
              </w:rPr>
              <w:t>of publication</w:t>
            </w:r>
          </w:p>
        </w:tc>
      </w:tr>
      <w:tr w:rsidR="00F94E44" w:rsidRPr="007F0B01" w14:paraId="05E32E3F" w14:textId="6A73329B" w:rsidTr="00F94E44">
        <w:trPr>
          <w:trHeight w:val="350"/>
        </w:trPr>
        <w:tc>
          <w:tcPr>
            <w:tcW w:w="5016" w:type="dxa"/>
          </w:tcPr>
          <w:p w14:paraId="2B84C238" w14:textId="77777777" w:rsidR="00F94E44" w:rsidRPr="007F0B01" w:rsidRDefault="00F94E44" w:rsidP="007F0B01">
            <w:pPr>
              <w:pStyle w:val="Caption"/>
              <w:spacing w:line="480" w:lineRule="auto"/>
              <w:rPr>
                <w:rFonts w:cstheme="majorBidi"/>
                <w:color w:val="auto"/>
                <w:sz w:val="24"/>
                <w:szCs w:val="24"/>
              </w:rPr>
            </w:pPr>
            <w:r w:rsidRPr="007F0B01">
              <w:rPr>
                <w:rFonts w:cstheme="majorBidi"/>
                <w:color w:val="auto"/>
                <w:sz w:val="24"/>
                <w:szCs w:val="24"/>
              </w:rPr>
              <w:t>Helicobacter pylori NCTC 11637 = CCUG 17874 = ATCC 43504 strain NCTC11637</w:t>
            </w:r>
          </w:p>
        </w:tc>
        <w:tc>
          <w:tcPr>
            <w:tcW w:w="1620" w:type="dxa"/>
          </w:tcPr>
          <w:p w14:paraId="1F1BB470"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PRJEB6403</w:t>
            </w:r>
          </w:p>
        </w:tc>
        <w:tc>
          <w:tcPr>
            <w:tcW w:w="3266" w:type="dxa"/>
          </w:tcPr>
          <w:p w14:paraId="04E5FB37" w14:textId="40EEBFB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 xml:space="preserve">Australia </w:t>
            </w:r>
          </w:p>
        </w:tc>
        <w:tc>
          <w:tcPr>
            <w:tcW w:w="3048" w:type="dxa"/>
          </w:tcPr>
          <w:p w14:paraId="60695201" w14:textId="223DA48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2015-2018</w:t>
            </w:r>
          </w:p>
        </w:tc>
      </w:tr>
      <w:tr w:rsidR="00F94E44" w:rsidRPr="007F0B01" w14:paraId="558E8CFB" w14:textId="5C1A2813" w:rsidTr="00F94E44">
        <w:trPr>
          <w:trHeight w:val="350"/>
        </w:trPr>
        <w:tc>
          <w:tcPr>
            <w:tcW w:w="5016" w:type="dxa"/>
          </w:tcPr>
          <w:p w14:paraId="7771E260" w14:textId="77777777" w:rsidR="00F94E44" w:rsidRPr="007F0B01" w:rsidRDefault="00F94E44" w:rsidP="007F0B01">
            <w:pPr>
              <w:pStyle w:val="Caption"/>
              <w:spacing w:line="480" w:lineRule="auto"/>
              <w:rPr>
                <w:rFonts w:cstheme="majorBidi"/>
                <w:color w:val="auto"/>
                <w:sz w:val="24"/>
                <w:szCs w:val="24"/>
              </w:rPr>
            </w:pPr>
            <w:r w:rsidRPr="007F0B01">
              <w:rPr>
                <w:rFonts w:cstheme="majorBidi"/>
                <w:color w:val="auto"/>
                <w:sz w:val="24"/>
                <w:szCs w:val="24"/>
              </w:rPr>
              <w:t>Helicobacter pylori strain BM013B</w:t>
            </w:r>
          </w:p>
        </w:tc>
        <w:tc>
          <w:tcPr>
            <w:tcW w:w="1620" w:type="dxa"/>
          </w:tcPr>
          <w:p w14:paraId="6706859E"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PRJNA245314</w:t>
            </w:r>
          </w:p>
        </w:tc>
        <w:tc>
          <w:tcPr>
            <w:tcW w:w="3266" w:type="dxa"/>
          </w:tcPr>
          <w:p w14:paraId="0040EB46" w14:textId="31F7FDEF"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 xml:space="preserve">Australia: Perth </w:t>
            </w:r>
          </w:p>
        </w:tc>
        <w:tc>
          <w:tcPr>
            <w:tcW w:w="3048" w:type="dxa"/>
          </w:tcPr>
          <w:p w14:paraId="72804694" w14:textId="11D5934B" w:rsidR="00F94E44" w:rsidRPr="007F0B01" w:rsidRDefault="00D526F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2014</w:t>
            </w:r>
          </w:p>
        </w:tc>
      </w:tr>
      <w:tr w:rsidR="00F94E44" w:rsidRPr="007F0B01" w14:paraId="38ECBEB9" w14:textId="1C46515A" w:rsidTr="00F94E44">
        <w:trPr>
          <w:trHeight w:val="350"/>
        </w:trPr>
        <w:tc>
          <w:tcPr>
            <w:tcW w:w="5016" w:type="dxa"/>
          </w:tcPr>
          <w:p w14:paraId="58C36DFF" w14:textId="77777777" w:rsidR="00F94E44" w:rsidRPr="007F0B01" w:rsidRDefault="00F94E44" w:rsidP="007F0B01">
            <w:pPr>
              <w:pStyle w:val="Caption"/>
              <w:spacing w:line="480" w:lineRule="auto"/>
              <w:rPr>
                <w:rFonts w:cstheme="majorBidi"/>
                <w:color w:val="auto"/>
                <w:sz w:val="24"/>
                <w:szCs w:val="24"/>
              </w:rPr>
            </w:pPr>
            <w:r w:rsidRPr="007F0B01">
              <w:rPr>
                <w:rFonts w:cstheme="majorBidi"/>
                <w:color w:val="auto"/>
                <w:sz w:val="24"/>
                <w:szCs w:val="24"/>
              </w:rPr>
              <w:t>Helicobacter pylori strain HP14039</w:t>
            </w:r>
          </w:p>
        </w:tc>
        <w:tc>
          <w:tcPr>
            <w:tcW w:w="1620" w:type="dxa"/>
          </w:tcPr>
          <w:p w14:paraId="5C5FBEAE"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PRJNA374603</w:t>
            </w:r>
          </w:p>
        </w:tc>
        <w:tc>
          <w:tcPr>
            <w:tcW w:w="3266" w:type="dxa"/>
          </w:tcPr>
          <w:p w14:paraId="6022FA64"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Australia: Perth</w:t>
            </w:r>
          </w:p>
        </w:tc>
        <w:tc>
          <w:tcPr>
            <w:tcW w:w="3048" w:type="dxa"/>
          </w:tcPr>
          <w:p w14:paraId="50ABA21E" w14:textId="54F03828" w:rsidR="00F94E44" w:rsidRPr="007F0B01" w:rsidRDefault="00365612"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2018</w:t>
            </w:r>
          </w:p>
        </w:tc>
      </w:tr>
      <w:tr w:rsidR="00F94E44" w:rsidRPr="007F0B01" w14:paraId="3F35E09D" w14:textId="2927DDEF" w:rsidTr="00F94E44">
        <w:trPr>
          <w:trHeight w:val="350"/>
        </w:trPr>
        <w:tc>
          <w:tcPr>
            <w:tcW w:w="5016" w:type="dxa"/>
          </w:tcPr>
          <w:p w14:paraId="6D5D845D" w14:textId="77777777" w:rsidR="00F94E44" w:rsidRPr="007F0B01" w:rsidRDefault="00F94E44" w:rsidP="007F0B01">
            <w:pPr>
              <w:pStyle w:val="Caption"/>
              <w:spacing w:line="480" w:lineRule="auto"/>
              <w:rPr>
                <w:rFonts w:cstheme="majorBidi"/>
                <w:color w:val="auto"/>
                <w:sz w:val="24"/>
                <w:szCs w:val="24"/>
              </w:rPr>
            </w:pPr>
            <w:r w:rsidRPr="007F0B01">
              <w:rPr>
                <w:rFonts w:cstheme="majorBidi"/>
                <w:color w:val="auto"/>
                <w:sz w:val="24"/>
                <w:szCs w:val="24"/>
              </w:rPr>
              <w:t>Helicobacter pylori strain ausabrJ05</w:t>
            </w:r>
          </w:p>
        </w:tc>
        <w:tc>
          <w:tcPr>
            <w:tcW w:w="1620" w:type="dxa"/>
          </w:tcPr>
          <w:p w14:paraId="37ABD6BA"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PRJNA245115</w:t>
            </w:r>
          </w:p>
        </w:tc>
        <w:tc>
          <w:tcPr>
            <w:tcW w:w="3266" w:type="dxa"/>
          </w:tcPr>
          <w:p w14:paraId="5659699F"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Australia, Jigalong,</w:t>
            </w:r>
          </w:p>
        </w:tc>
        <w:tc>
          <w:tcPr>
            <w:tcW w:w="3048" w:type="dxa"/>
          </w:tcPr>
          <w:p w14:paraId="7979D790" w14:textId="327ADE3B" w:rsidR="00F94E44" w:rsidRPr="007F0B01" w:rsidRDefault="004A7285"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2016</w:t>
            </w:r>
          </w:p>
        </w:tc>
      </w:tr>
      <w:tr w:rsidR="00F94E44" w:rsidRPr="007F0B01" w14:paraId="4ABE866D" w14:textId="744331C0" w:rsidTr="00F94E44">
        <w:tc>
          <w:tcPr>
            <w:tcW w:w="5016" w:type="dxa"/>
          </w:tcPr>
          <w:p w14:paraId="10F6B770" w14:textId="77777777" w:rsidR="00F94E44" w:rsidRPr="007F0B01" w:rsidRDefault="00F94E44" w:rsidP="007F0B01">
            <w:pPr>
              <w:pStyle w:val="Caption"/>
              <w:spacing w:line="480" w:lineRule="auto"/>
              <w:rPr>
                <w:rFonts w:cstheme="majorBidi"/>
                <w:color w:val="auto"/>
                <w:sz w:val="24"/>
                <w:szCs w:val="24"/>
              </w:rPr>
            </w:pPr>
            <w:r w:rsidRPr="007F0B01">
              <w:rPr>
                <w:rFonts w:cstheme="majorBidi"/>
                <w:color w:val="auto"/>
                <w:sz w:val="24"/>
                <w:szCs w:val="24"/>
              </w:rPr>
              <w:t>Helicobacter pylori XZ274</w:t>
            </w:r>
          </w:p>
        </w:tc>
        <w:tc>
          <w:tcPr>
            <w:tcW w:w="1620" w:type="dxa"/>
          </w:tcPr>
          <w:p w14:paraId="63E7F357"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PRJNA79003</w:t>
            </w:r>
          </w:p>
        </w:tc>
        <w:tc>
          <w:tcPr>
            <w:tcW w:w="3266" w:type="dxa"/>
          </w:tcPr>
          <w:p w14:paraId="546F3E86"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China</w:t>
            </w:r>
          </w:p>
        </w:tc>
        <w:tc>
          <w:tcPr>
            <w:tcW w:w="3048" w:type="dxa"/>
          </w:tcPr>
          <w:p w14:paraId="50D89101" w14:textId="2C6F222A" w:rsidR="00F94E44" w:rsidRPr="007F0B01" w:rsidRDefault="00725C0B"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2012</w:t>
            </w:r>
          </w:p>
        </w:tc>
      </w:tr>
      <w:tr w:rsidR="00F94E44" w:rsidRPr="007F0B01" w14:paraId="41FC0378" w14:textId="44D8FEFC" w:rsidTr="00F94E44">
        <w:tc>
          <w:tcPr>
            <w:tcW w:w="5016" w:type="dxa"/>
          </w:tcPr>
          <w:p w14:paraId="0A37E515" w14:textId="77777777" w:rsidR="00F94E44" w:rsidRPr="007F0B01" w:rsidRDefault="00F94E44" w:rsidP="007F0B01">
            <w:pPr>
              <w:pStyle w:val="Caption"/>
              <w:spacing w:line="480" w:lineRule="auto"/>
              <w:rPr>
                <w:rFonts w:cstheme="majorBidi"/>
                <w:color w:val="auto"/>
                <w:sz w:val="24"/>
                <w:szCs w:val="24"/>
              </w:rPr>
            </w:pPr>
            <w:r w:rsidRPr="007F0B01">
              <w:rPr>
                <w:rFonts w:cstheme="majorBidi"/>
                <w:color w:val="auto"/>
                <w:sz w:val="24"/>
                <w:szCs w:val="24"/>
              </w:rPr>
              <w:t>Helicobacter pylori strain GCT 27</w:t>
            </w:r>
          </w:p>
        </w:tc>
        <w:tc>
          <w:tcPr>
            <w:tcW w:w="1620" w:type="dxa"/>
          </w:tcPr>
          <w:p w14:paraId="1D5C162C"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PRJNA604073</w:t>
            </w:r>
          </w:p>
        </w:tc>
        <w:tc>
          <w:tcPr>
            <w:tcW w:w="3266" w:type="dxa"/>
          </w:tcPr>
          <w:p w14:paraId="70CB4AA8"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Colombia: Valle del Cauca</w:t>
            </w:r>
          </w:p>
        </w:tc>
        <w:tc>
          <w:tcPr>
            <w:tcW w:w="3048" w:type="dxa"/>
          </w:tcPr>
          <w:p w14:paraId="53BAE482" w14:textId="394FA80B" w:rsidR="00F94E44" w:rsidRPr="007F0B01" w:rsidRDefault="00756593"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2020</w:t>
            </w:r>
          </w:p>
        </w:tc>
      </w:tr>
      <w:tr w:rsidR="00F94E44" w:rsidRPr="007F0B01" w14:paraId="04B82DE7" w14:textId="3A8AB793" w:rsidTr="00F94E44">
        <w:tc>
          <w:tcPr>
            <w:tcW w:w="5016" w:type="dxa"/>
          </w:tcPr>
          <w:p w14:paraId="7C1DF6EB" w14:textId="77777777" w:rsidR="00F94E44" w:rsidRPr="007F0B01" w:rsidRDefault="00F94E44" w:rsidP="007F0B01">
            <w:pPr>
              <w:pStyle w:val="Caption"/>
              <w:spacing w:line="480" w:lineRule="auto"/>
              <w:rPr>
                <w:rFonts w:cstheme="majorBidi"/>
                <w:color w:val="auto"/>
                <w:sz w:val="24"/>
                <w:szCs w:val="24"/>
              </w:rPr>
            </w:pPr>
            <w:r w:rsidRPr="007F0B01">
              <w:rPr>
                <w:rFonts w:cstheme="majorBidi"/>
                <w:color w:val="auto"/>
                <w:sz w:val="24"/>
                <w:szCs w:val="24"/>
              </w:rPr>
              <w:t>Helicobacter pylori strain 25-A-EK9</w:t>
            </w:r>
          </w:p>
        </w:tc>
        <w:tc>
          <w:tcPr>
            <w:tcW w:w="1620" w:type="dxa"/>
          </w:tcPr>
          <w:p w14:paraId="24969DE4"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PRJNA490474</w:t>
            </w:r>
          </w:p>
        </w:tc>
        <w:tc>
          <w:tcPr>
            <w:tcW w:w="3266" w:type="dxa"/>
          </w:tcPr>
          <w:p w14:paraId="41340BDE"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Germany: Magdeburg</w:t>
            </w:r>
          </w:p>
        </w:tc>
        <w:tc>
          <w:tcPr>
            <w:tcW w:w="3048" w:type="dxa"/>
          </w:tcPr>
          <w:p w14:paraId="76B1660E" w14:textId="236829F1" w:rsidR="00F94E44" w:rsidRPr="007F0B01" w:rsidRDefault="00071625"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2019</w:t>
            </w:r>
          </w:p>
        </w:tc>
      </w:tr>
      <w:tr w:rsidR="00F94E44" w:rsidRPr="007F0B01" w14:paraId="6039EA8F" w14:textId="56DE633E" w:rsidTr="00F94E44">
        <w:tc>
          <w:tcPr>
            <w:tcW w:w="5016" w:type="dxa"/>
          </w:tcPr>
          <w:p w14:paraId="28C599C3" w14:textId="77777777" w:rsidR="00F94E44" w:rsidRPr="007F0B01" w:rsidRDefault="00F94E44" w:rsidP="007F0B01">
            <w:pPr>
              <w:pStyle w:val="Caption"/>
              <w:spacing w:line="480" w:lineRule="auto"/>
              <w:rPr>
                <w:rFonts w:cstheme="majorBidi"/>
                <w:color w:val="auto"/>
                <w:sz w:val="24"/>
                <w:szCs w:val="24"/>
              </w:rPr>
            </w:pPr>
            <w:r w:rsidRPr="007F0B01">
              <w:rPr>
                <w:rFonts w:cstheme="majorBidi"/>
                <w:color w:val="auto"/>
                <w:sz w:val="24"/>
                <w:szCs w:val="24"/>
              </w:rPr>
              <w:t>Helicobacter pylori strain 21-F-EK1</w:t>
            </w:r>
          </w:p>
        </w:tc>
        <w:tc>
          <w:tcPr>
            <w:tcW w:w="1620" w:type="dxa"/>
          </w:tcPr>
          <w:p w14:paraId="3FA89313"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PRJNA490474</w:t>
            </w:r>
          </w:p>
        </w:tc>
        <w:tc>
          <w:tcPr>
            <w:tcW w:w="3266" w:type="dxa"/>
          </w:tcPr>
          <w:p w14:paraId="411F1373"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Germany: Magdeburg</w:t>
            </w:r>
          </w:p>
        </w:tc>
        <w:tc>
          <w:tcPr>
            <w:tcW w:w="3048" w:type="dxa"/>
          </w:tcPr>
          <w:p w14:paraId="2C922E8C" w14:textId="45FCFE4A" w:rsidR="00F94E44" w:rsidRPr="007F0B01" w:rsidRDefault="00071625"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2019</w:t>
            </w:r>
          </w:p>
        </w:tc>
      </w:tr>
      <w:tr w:rsidR="00F94E44" w:rsidRPr="007F0B01" w14:paraId="79A45DD5" w14:textId="105FA067" w:rsidTr="00F94E44">
        <w:tc>
          <w:tcPr>
            <w:tcW w:w="5016" w:type="dxa"/>
          </w:tcPr>
          <w:p w14:paraId="28E84A3D" w14:textId="77777777" w:rsidR="00F94E44" w:rsidRPr="007F0B01" w:rsidRDefault="00F94E44" w:rsidP="007F0B01">
            <w:pPr>
              <w:pStyle w:val="Caption"/>
              <w:spacing w:line="480" w:lineRule="auto"/>
              <w:rPr>
                <w:rFonts w:cstheme="majorBidi"/>
                <w:color w:val="auto"/>
                <w:sz w:val="24"/>
                <w:szCs w:val="24"/>
              </w:rPr>
            </w:pPr>
            <w:r w:rsidRPr="007F0B01">
              <w:rPr>
                <w:rFonts w:cstheme="majorBidi"/>
                <w:color w:val="auto"/>
                <w:sz w:val="24"/>
                <w:szCs w:val="24"/>
              </w:rPr>
              <w:t>Helicobacter pylori strain 24-A-EK1</w:t>
            </w:r>
          </w:p>
        </w:tc>
        <w:tc>
          <w:tcPr>
            <w:tcW w:w="1620" w:type="dxa"/>
          </w:tcPr>
          <w:p w14:paraId="7274DB47"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PRJNA490474</w:t>
            </w:r>
          </w:p>
        </w:tc>
        <w:tc>
          <w:tcPr>
            <w:tcW w:w="3266" w:type="dxa"/>
          </w:tcPr>
          <w:p w14:paraId="080D19D3"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Germany: Magdeburg</w:t>
            </w:r>
          </w:p>
        </w:tc>
        <w:tc>
          <w:tcPr>
            <w:tcW w:w="3048" w:type="dxa"/>
          </w:tcPr>
          <w:p w14:paraId="3F994EF5" w14:textId="64969EE3" w:rsidR="00F94E44" w:rsidRPr="007F0B01" w:rsidRDefault="00071625"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2019</w:t>
            </w:r>
          </w:p>
        </w:tc>
      </w:tr>
      <w:tr w:rsidR="00F94E44" w:rsidRPr="007F0B01" w14:paraId="484F49AA" w14:textId="422BE2DE" w:rsidTr="00F94E44">
        <w:tc>
          <w:tcPr>
            <w:tcW w:w="5016" w:type="dxa"/>
          </w:tcPr>
          <w:p w14:paraId="31B0BEB3" w14:textId="77777777" w:rsidR="00F94E44" w:rsidRPr="007F0B01" w:rsidRDefault="00F94E44" w:rsidP="007F0B01">
            <w:pPr>
              <w:pStyle w:val="Caption"/>
              <w:spacing w:line="480" w:lineRule="auto"/>
              <w:rPr>
                <w:rFonts w:cstheme="majorBidi"/>
                <w:color w:val="auto"/>
                <w:sz w:val="24"/>
                <w:szCs w:val="24"/>
              </w:rPr>
            </w:pPr>
            <w:r w:rsidRPr="007F0B01">
              <w:rPr>
                <w:rFonts w:cstheme="majorBidi"/>
                <w:color w:val="auto"/>
                <w:sz w:val="24"/>
                <w:szCs w:val="24"/>
              </w:rPr>
              <w:lastRenderedPageBreak/>
              <w:t>Helicobacter pylori strain 23-A-EK1</w:t>
            </w:r>
          </w:p>
        </w:tc>
        <w:tc>
          <w:tcPr>
            <w:tcW w:w="1620" w:type="dxa"/>
          </w:tcPr>
          <w:p w14:paraId="6490987D"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PRJNA490474</w:t>
            </w:r>
          </w:p>
        </w:tc>
        <w:tc>
          <w:tcPr>
            <w:tcW w:w="3266" w:type="dxa"/>
          </w:tcPr>
          <w:p w14:paraId="1A36EDD8"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Germany: Magdeburg</w:t>
            </w:r>
          </w:p>
        </w:tc>
        <w:tc>
          <w:tcPr>
            <w:tcW w:w="3048" w:type="dxa"/>
          </w:tcPr>
          <w:p w14:paraId="28AB40CE" w14:textId="54D572D0" w:rsidR="00F94E44" w:rsidRPr="007F0B01" w:rsidRDefault="00071625"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2019</w:t>
            </w:r>
          </w:p>
        </w:tc>
      </w:tr>
      <w:tr w:rsidR="00F94E44" w:rsidRPr="007F0B01" w14:paraId="2816A9B5" w14:textId="3EC4C48D" w:rsidTr="00F94E44">
        <w:tc>
          <w:tcPr>
            <w:tcW w:w="5016" w:type="dxa"/>
          </w:tcPr>
          <w:p w14:paraId="24C9E290" w14:textId="77777777" w:rsidR="00F94E44" w:rsidRPr="007F0B01" w:rsidRDefault="00F94E44" w:rsidP="007F0B01">
            <w:pPr>
              <w:pStyle w:val="Caption"/>
              <w:spacing w:line="480" w:lineRule="auto"/>
              <w:rPr>
                <w:rFonts w:cstheme="majorBidi"/>
                <w:color w:val="auto"/>
                <w:sz w:val="24"/>
                <w:szCs w:val="24"/>
              </w:rPr>
            </w:pPr>
            <w:r w:rsidRPr="007F0B01">
              <w:rPr>
                <w:rFonts w:cstheme="majorBidi"/>
                <w:color w:val="auto"/>
                <w:sz w:val="24"/>
                <w:szCs w:val="24"/>
              </w:rPr>
              <w:t>Helicobacter pylori strain L7</w:t>
            </w:r>
          </w:p>
        </w:tc>
        <w:tc>
          <w:tcPr>
            <w:tcW w:w="1620" w:type="dxa"/>
          </w:tcPr>
          <w:p w14:paraId="7005860D"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PRJNA245115</w:t>
            </w:r>
          </w:p>
        </w:tc>
        <w:tc>
          <w:tcPr>
            <w:tcW w:w="3266" w:type="dxa"/>
          </w:tcPr>
          <w:p w14:paraId="1EF49577"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 xml:space="preserve"> India, Ladakh</w:t>
            </w:r>
          </w:p>
        </w:tc>
        <w:tc>
          <w:tcPr>
            <w:tcW w:w="3048" w:type="dxa"/>
          </w:tcPr>
          <w:p w14:paraId="1DB519B6" w14:textId="44648371" w:rsidR="00F94E44" w:rsidRPr="007F0B01" w:rsidRDefault="00D45EA5"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2016</w:t>
            </w:r>
          </w:p>
        </w:tc>
      </w:tr>
      <w:tr w:rsidR="00F94E44" w:rsidRPr="007F0B01" w14:paraId="023CAE79" w14:textId="55B65D20" w:rsidTr="00F94E44">
        <w:tc>
          <w:tcPr>
            <w:tcW w:w="5016" w:type="dxa"/>
          </w:tcPr>
          <w:p w14:paraId="0879566E" w14:textId="77777777" w:rsidR="00F94E44" w:rsidRPr="007F0B01" w:rsidRDefault="00F94E44" w:rsidP="007F0B01">
            <w:pPr>
              <w:pStyle w:val="Caption"/>
              <w:spacing w:line="480" w:lineRule="auto"/>
              <w:rPr>
                <w:rFonts w:cstheme="majorBidi"/>
                <w:color w:val="auto"/>
                <w:sz w:val="24"/>
                <w:szCs w:val="24"/>
              </w:rPr>
            </w:pPr>
            <w:r w:rsidRPr="007F0B01">
              <w:rPr>
                <w:rFonts w:cstheme="majorBidi"/>
                <w:color w:val="auto"/>
                <w:sz w:val="24"/>
                <w:szCs w:val="24"/>
              </w:rPr>
              <w:t>Helicobacter pylori oki154</w:t>
            </w:r>
          </w:p>
        </w:tc>
        <w:tc>
          <w:tcPr>
            <w:tcW w:w="1620" w:type="dxa"/>
          </w:tcPr>
          <w:p w14:paraId="31F56CFD"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PRJNA215152</w:t>
            </w:r>
          </w:p>
        </w:tc>
        <w:tc>
          <w:tcPr>
            <w:tcW w:w="3266" w:type="dxa"/>
          </w:tcPr>
          <w:p w14:paraId="2F62F423"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Japan: Okinawa</w:t>
            </w:r>
          </w:p>
        </w:tc>
        <w:tc>
          <w:tcPr>
            <w:tcW w:w="3048" w:type="dxa"/>
          </w:tcPr>
          <w:p w14:paraId="501F6699" w14:textId="49E3E2CC" w:rsidR="00F94E44" w:rsidRPr="007F0B01" w:rsidRDefault="00500F53"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2014</w:t>
            </w:r>
          </w:p>
        </w:tc>
      </w:tr>
      <w:tr w:rsidR="00F94E44" w:rsidRPr="007F0B01" w14:paraId="31DBAF8E" w14:textId="3ADF76A2" w:rsidTr="00F94E44">
        <w:tc>
          <w:tcPr>
            <w:tcW w:w="5016" w:type="dxa"/>
          </w:tcPr>
          <w:p w14:paraId="6CFDFD92" w14:textId="77777777" w:rsidR="00F94E44" w:rsidRPr="007F0B01" w:rsidRDefault="00F94E44" w:rsidP="007F0B01">
            <w:pPr>
              <w:pStyle w:val="Caption"/>
              <w:spacing w:line="480" w:lineRule="auto"/>
              <w:rPr>
                <w:rFonts w:cstheme="majorBidi"/>
                <w:color w:val="auto"/>
                <w:sz w:val="24"/>
                <w:szCs w:val="24"/>
              </w:rPr>
            </w:pPr>
            <w:r w:rsidRPr="007F0B01">
              <w:rPr>
                <w:rFonts w:cstheme="majorBidi"/>
                <w:color w:val="auto"/>
                <w:sz w:val="24"/>
                <w:szCs w:val="24"/>
              </w:rPr>
              <w:t>Helicobacter pylori strain TN2wt</w:t>
            </w:r>
          </w:p>
        </w:tc>
        <w:tc>
          <w:tcPr>
            <w:tcW w:w="1620" w:type="dxa"/>
          </w:tcPr>
          <w:p w14:paraId="66F5AAEC"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PRJNA244276</w:t>
            </w:r>
          </w:p>
        </w:tc>
        <w:tc>
          <w:tcPr>
            <w:tcW w:w="3266" w:type="dxa"/>
          </w:tcPr>
          <w:p w14:paraId="79AB0B41"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Japan: Oita</w:t>
            </w:r>
          </w:p>
        </w:tc>
        <w:tc>
          <w:tcPr>
            <w:tcW w:w="3048" w:type="dxa"/>
          </w:tcPr>
          <w:p w14:paraId="29D7092F" w14:textId="0EA66090" w:rsidR="00F94E44" w:rsidRPr="007F0B01" w:rsidRDefault="00D4116B"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2019</w:t>
            </w:r>
          </w:p>
        </w:tc>
      </w:tr>
      <w:tr w:rsidR="00F94E44" w:rsidRPr="007F0B01" w14:paraId="49B5447F" w14:textId="23F95972" w:rsidTr="00F94E44">
        <w:tc>
          <w:tcPr>
            <w:tcW w:w="5016" w:type="dxa"/>
          </w:tcPr>
          <w:p w14:paraId="53EAA6A3" w14:textId="77777777" w:rsidR="00F94E44" w:rsidRPr="007F0B01" w:rsidRDefault="00F94E44" w:rsidP="007F0B01">
            <w:pPr>
              <w:pStyle w:val="Caption"/>
              <w:spacing w:line="480" w:lineRule="auto"/>
              <w:rPr>
                <w:rFonts w:cstheme="majorBidi"/>
                <w:color w:val="auto"/>
                <w:sz w:val="24"/>
                <w:szCs w:val="24"/>
              </w:rPr>
            </w:pPr>
            <w:r w:rsidRPr="007F0B01">
              <w:rPr>
                <w:rFonts w:cstheme="majorBidi"/>
                <w:color w:val="auto"/>
                <w:sz w:val="24"/>
                <w:szCs w:val="24"/>
              </w:rPr>
              <w:t>Helicobacter pylori strain F78</w:t>
            </w:r>
          </w:p>
        </w:tc>
        <w:tc>
          <w:tcPr>
            <w:tcW w:w="1620" w:type="dxa"/>
          </w:tcPr>
          <w:p w14:paraId="6C07A310"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PRJDB4296</w:t>
            </w:r>
          </w:p>
        </w:tc>
        <w:tc>
          <w:tcPr>
            <w:tcW w:w="3266" w:type="dxa"/>
          </w:tcPr>
          <w:p w14:paraId="7C079392" w14:textId="615CF363" w:rsidR="00F94E44" w:rsidRPr="007F0B01" w:rsidRDefault="00A34677"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Japan: Fukui</w:t>
            </w:r>
          </w:p>
        </w:tc>
        <w:tc>
          <w:tcPr>
            <w:tcW w:w="3048" w:type="dxa"/>
          </w:tcPr>
          <w:p w14:paraId="2FE93BDD" w14:textId="78F31DF8" w:rsidR="00F94E44" w:rsidRPr="007F0B01" w:rsidRDefault="001218B1"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2016</w:t>
            </w:r>
          </w:p>
        </w:tc>
      </w:tr>
      <w:tr w:rsidR="00F94E44" w:rsidRPr="007F0B01" w14:paraId="6C077B11" w14:textId="5F3E4229" w:rsidTr="00F94E44">
        <w:tc>
          <w:tcPr>
            <w:tcW w:w="5016" w:type="dxa"/>
          </w:tcPr>
          <w:p w14:paraId="4A118ABC" w14:textId="77777777" w:rsidR="00F94E44" w:rsidRPr="007F0B01" w:rsidRDefault="00F94E44" w:rsidP="007F0B01">
            <w:pPr>
              <w:pStyle w:val="Caption"/>
              <w:spacing w:line="480" w:lineRule="auto"/>
              <w:rPr>
                <w:rFonts w:cstheme="majorBidi"/>
                <w:color w:val="auto"/>
                <w:sz w:val="24"/>
                <w:szCs w:val="24"/>
              </w:rPr>
            </w:pPr>
            <w:r w:rsidRPr="007F0B01">
              <w:rPr>
                <w:rFonts w:cstheme="majorBidi"/>
                <w:color w:val="auto"/>
                <w:sz w:val="24"/>
                <w:szCs w:val="24"/>
              </w:rPr>
              <w:t>Helicobacter pylori strain C-Mx-2010-5</w:t>
            </w:r>
          </w:p>
        </w:tc>
        <w:tc>
          <w:tcPr>
            <w:tcW w:w="1620" w:type="dxa"/>
          </w:tcPr>
          <w:p w14:paraId="1E043CE5"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PRJNA203445</w:t>
            </w:r>
          </w:p>
        </w:tc>
        <w:tc>
          <w:tcPr>
            <w:tcW w:w="3266" w:type="dxa"/>
          </w:tcPr>
          <w:p w14:paraId="23A0D491"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Mexico: Mexico City</w:t>
            </w:r>
          </w:p>
        </w:tc>
        <w:tc>
          <w:tcPr>
            <w:tcW w:w="3048" w:type="dxa"/>
          </w:tcPr>
          <w:p w14:paraId="727CF56F" w14:textId="2B749FFF" w:rsidR="00F94E44" w:rsidRPr="007F0B01" w:rsidRDefault="00E4254D"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2015</w:t>
            </w:r>
          </w:p>
        </w:tc>
      </w:tr>
      <w:tr w:rsidR="00F94E44" w:rsidRPr="007F0B01" w14:paraId="54C39835" w14:textId="76CCEE17" w:rsidTr="00F94E44">
        <w:tc>
          <w:tcPr>
            <w:tcW w:w="5016" w:type="dxa"/>
          </w:tcPr>
          <w:p w14:paraId="76092472" w14:textId="77777777" w:rsidR="00F94E44" w:rsidRPr="007F0B01" w:rsidRDefault="00F94E44" w:rsidP="007F0B01">
            <w:pPr>
              <w:pStyle w:val="Caption"/>
              <w:spacing w:line="480" w:lineRule="auto"/>
              <w:rPr>
                <w:rFonts w:cstheme="majorBidi"/>
                <w:color w:val="auto"/>
                <w:sz w:val="24"/>
                <w:szCs w:val="24"/>
              </w:rPr>
            </w:pPr>
            <w:r w:rsidRPr="007F0B01">
              <w:rPr>
                <w:rFonts w:cstheme="majorBidi"/>
                <w:color w:val="auto"/>
                <w:sz w:val="24"/>
                <w:szCs w:val="24"/>
              </w:rPr>
              <w:t>Helicobacter pylori strain NCTC13345</w:t>
            </w:r>
          </w:p>
        </w:tc>
        <w:tc>
          <w:tcPr>
            <w:tcW w:w="1620" w:type="dxa"/>
          </w:tcPr>
          <w:p w14:paraId="57C8318F"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PRJEB6403</w:t>
            </w:r>
          </w:p>
        </w:tc>
        <w:tc>
          <w:tcPr>
            <w:tcW w:w="3266" w:type="dxa"/>
          </w:tcPr>
          <w:p w14:paraId="36221670"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Nigeria</w:t>
            </w:r>
          </w:p>
        </w:tc>
        <w:tc>
          <w:tcPr>
            <w:tcW w:w="3048" w:type="dxa"/>
          </w:tcPr>
          <w:p w14:paraId="2ED6D3BB" w14:textId="16931081" w:rsidR="00F94E44" w:rsidRPr="007F0B01" w:rsidRDefault="007701F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2014</w:t>
            </w:r>
          </w:p>
        </w:tc>
      </w:tr>
      <w:tr w:rsidR="00F94E44" w:rsidRPr="007F0B01" w14:paraId="26490BB3" w14:textId="6153CFEA" w:rsidTr="00F94E44">
        <w:tc>
          <w:tcPr>
            <w:tcW w:w="5016" w:type="dxa"/>
          </w:tcPr>
          <w:p w14:paraId="6EB31B11" w14:textId="77777777" w:rsidR="00F94E44" w:rsidRPr="007F0B01" w:rsidRDefault="00F94E44" w:rsidP="007F0B01">
            <w:pPr>
              <w:pStyle w:val="Caption"/>
              <w:spacing w:line="480" w:lineRule="auto"/>
              <w:rPr>
                <w:rFonts w:cstheme="majorBidi"/>
                <w:color w:val="auto"/>
                <w:sz w:val="24"/>
                <w:szCs w:val="24"/>
              </w:rPr>
            </w:pPr>
            <w:r w:rsidRPr="007F0B01">
              <w:rPr>
                <w:rFonts w:cstheme="majorBidi"/>
                <w:color w:val="auto"/>
                <w:sz w:val="24"/>
                <w:szCs w:val="24"/>
              </w:rPr>
              <w:t>Helicobacter pylori Rif1</w:t>
            </w:r>
          </w:p>
        </w:tc>
        <w:tc>
          <w:tcPr>
            <w:tcW w:w="1620" w:type="dxa"/>
          </w:tcPr>
          <w:p w14:paraId="68225801"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PRJNA175544</w:t>
            </w:r>
          </w:p>
        </w:tc>
        <w:tc>
          <w:tcPr>
            <w:tcW w:w="3266" w:type="dxa"/>
          </w:tcPr>
          <w:p w14:paraId="08970FE2"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Russia: Mosco</w:t>
            </w:r>
          </w:p>
        </w:tc>
        <w:tc>
          <w:tcPr>
            <w:tcW w:w="3048" w:type="dxa"/>
          </w:tcPr>
          <w:p w14:paraId="675C3B11" w14:textId="78B59022" w:rsidR="00F94E44" w:rsidRPr="007F0B01" w:rsidRDefault="001F40AA"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2012</w:t>
            </w:r>
          </w:p>
        </w:tc>
      </w:tr>
      <w:tr w:rsidR="00F94E44" w:rsidRPr="007F0B01" w14:paraId="74F88394" w14:textId="1E6887EB" w:rsidTr="00F94E44">
        <w:tc>
          <w:tcPr>
            <w:tcW w:w="5016" w:type="dxa"/>
          </w:tcPr>
          <w:p w14:paraId="5B528726" w14:textId="77777777" w:rsidR="00F94E44" w:rsidRPr="007F0B01" w:rsidRDefault="00F94E44" w:rsidP="007F0B01">
            <w:pPr>
              <w:pStyle w:val="Caption"/>
              <w:spacing w:line="480" w:lineRule="auto"/>
              <w:rPr>
                <w:rFonts w:cstheme="majorBidi"/>
                <w:color w:val="auto"/>
                <w:sz w:val="24"/>
                <w:szCs w:val="24"/>
              </w:rPr>
            </w:pPr>
            <w:r w:rsidRPr="007F0B01">
              <w:rPr>
                <w:rFonts w:cstheme="majorBidi"/>
                <w:color w:val="auto"/>
                <w:sz w:val="24"/>
                <w:szCs w:val="24"/>
              </w:rPr>
              <w:t>Helicobacter pylori HUP-B14</w:t>
            </w:r>
          </w:p>
        </w:tc>
        <w:tc>
          <w:tcPr>
            <w:tcW w:w="1620" w:type="dxa"/>
          </w:tcPr>
          <w:p w14:paraId="0817B4B2"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PRJNA95277</w:t>
            </w:r>
          </w:p>
        </w:tc>
        <w:tc>
          <w:tcPr>
            <w:tcW w:w="3266" w:type="dxa"/>
          </w:tcPr>
          <w:p w14:paraId="107BB5C2"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Spain</w:t>
            </w:r>
          </w:p>
        </w:tc>
        <w:tc>
          <w:tcPr>
            <w:tcW w:w="3048" w:type="dxa"/>
          </w:tcPr>
          <w:p w14:paraId="2B3315C5" w14:textId="634851AA" w:rsidR="00F94E44" w:rsidRPr="007F0B01" w:rsidRDefault="005E2DCC"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2012</w:t>
            </w:r>
          </w:p>
        </w:tc>
      </w:tr>
      <w:tr w:rsidR="00F94E44" w:rsidRPr="007F0B01" w14:paraId="1A0A160F" w14:textId="7DE57239" w:rsidTr="00F94E44">
        <w:tc>
          <w:tcPr>
            <w:tcW w:w="5016" w:type="dxa"/>
          </w:tcPr>
          <w:p w14:paraId="7CDCB621" w14:textId="77777777" w:rsidR="00F94E44" w:rsidRPr="007F0B01" w:rsidRDefault="00F94E44" w:rsidP="007F0B01">
            <w:pPr>
              <w:pStyle w:val="Caption"/>
              <w:spacing w:line="480" w:lineRule="auto"/>
              <w:rPr>
                <w:rFonts w:cstheme="majorBidi"/>
                <w:color w:val="auto"/>
                <w:sz w:val="24"/>
                <w:szCs w:val="24"/>
              </w:rPr>
            </w:pPr>
            <w:r w:rsidRPr="007F0B01">
              <w:rPr>
                <w:rFonts w:cstheme="majorBidi"/>
                <w:color w:val="auto"/>
                <w:sz w:val="24"/>
                <w:szCs w:val="24"/>
              </w:rPr>
              <w:t>Helicobacter pylori SouthAfrica20</w:t>
            </w:r>
          </w:p>
        </w:tc>
        <w:tc>
          <w:tcPr>
            <w:tcW w:w="1620" w:type="dxa"/>
          </w:tcPr>
          <w:p w14:paraId="3A440973"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PRJNA209860</w:t>
            </w:r>
          </w:p>
        </w:tc>
        <w:tc>
          <w:tcPr>
            <w:tcW w:w="3266" w:type="dxa"/>
          </w:tcPr>
          <w:p w14:paraId="5F2B452F"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South Africa</w:t>
            </w:r>
          </w:p>
        </w:tc>
        <w:tc>
          <w:tcPr>
            <w:tcW w:w="3048" w:type="dxa"/>
          </w:tcPr>
          <w:p w14:paraId="665BDDFB" w14:textId="33DB8615" w:rsidR="00F94E44" w:rsidRPr="007F0B01" w:rsidRDefault="00584215"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2013</w:t>
            </w:r>
          </w:p>
        </w:tc>
      </w:tr>
      <w:tr w:rsidR="00F94E44" w:rsidRPr="007F0B01" w14:paraId="2230221D" w14:textId="726897FE" w:rsidTr="00F94E44">
        <w:tc>
          <w:tcPr>
            <w:tcW w:w="5016" w:type="dxa"/>
          </w:tcPr>
          <w:p w14:paraId="0FFD0C34" w14:textId="77777777" w:rsidR="00F94E44" w:rsidRPr="007F0B01" w:rsidRDefault="00F94E44" w:rsidP="007F0B01">
            <w:pPr>
              <w:pStyle w:val="Caption"/>
              <w:spacing w:line="480" w:lineRule="auto"/>
              <w:rPr>
                <w:rFonts w:cstheme="majorBidi"/>
                <w:color w:val="auto"/>
                <w:sz w:val="24"/>
                <w:szCs w:val="24"/>
              </w:rPr>
            </w:pPr>
            <w:r w:rsidRPr="007F0B01">
              <w:rPr>
                <w:rFonts w:cstheme="majorBidi"/>
                <w:color w:val="auto"/>
                <w:sz w:val="24"/>
                <w:szCs w:val="24"/>
              </w:rPr>
              <w:t>Helicobacter pylori strain CC33C</w:t>
            </w:r>
          </w:p>
        </w:tc>
        <w:tc>
          <w:tcPr>
            <w:tcW w:w="1620" w:type="dxa"/>
          </w:tcPr>
          <w:p w14:paraId="79C9D6B1"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PRJNA245115</w:t>
            </w:r>
          </w:p>
        </w:tc>
        <w:tc>
          <w:tcPr>
            <w:tcW w:w="3266" w:type="dxa"/>
          </w:tcPr>
          <w:p w14:paraId="4F3E4028"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South Africa Cape Town</w:t>
            </w:r>
          </w:p>
        </w:tc>
        <w:tc>
          <w:tcPr>
            <w:tcW w:w="3048" w:type="dxa"/>
          </w:tcPr>
          <w:p w14:paraId="319BE136" w14:textId="4E8BC4D1" w:rsidR="00F94E44" w:rsidRPr="007F0B01" w:rsidRDefault="00584215"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2016</w:t>
            </w:r>
          </w:p>
        </w:tc>
      </w:tr>
      <w:tr w:rsidR="00F94E44" w:rsidRPr="007F0B01" w14:paraId="6473CB39" w14:textId="04740CFD" w:rsidTr="00F94E44">
        <w:tc>
          <w:tcPr>
            <w:tcW w:w="5016" w:type="dxa"/>
          </w:tcPr>
          <w:p w14:paraId="2B99755F" w14:textId="77777777" w:rsidR="00F94E44" w:rsidRPr="007F0B01" w:rsidRDefault="00F94E44" w:rsidP="007F0B01">
            <w:pPr>
              <w:pStyle w:val="Caption"/>
              <w:spacing w:line="480" w:lineRule="auto"/>
              <w:rPr>
                <w:rFonts w:cstheme="majorBidi"/>
                <w:color w:val="auto"/>
                <w:sz w:val="24"/>
                <w:szCs w:val="24"/>
              </w:rPr>
            </w:pPr>
            <w:r w:rsidRPr="007F0B01">
              <w:rPr>
                <w:rFonts w:cstheme="majorBidi"/>
                <w:color w:val="auto"/>
                <w:sz w:val="24"/>
                <w:szCs w:val="24"/>
              </w:rPr>
              <w:t>Helicobacter pylori strain DU15</w:t>
            </w:r>
          </w:p>
        </w:tc>
        <w:tc>
          <w:tcPr>
            <w:tcW w:w="1620" w:type="dxa"/>
          </w:tcPr>
          <w:p w14:paraId="39389840"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PRJNA245115</w:t>
            </w:r>
          </w:p>
        </w:tc>
        <w:tc>
          <w:tcPr>
            <w:tcW w:w="3266" w:type="dxa"/>
          </w:tcPr>
          <w:p w14:paraId="4B35A7D1"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South Korea, Seoul,</w:t>
            </w:r>
          </w:p>
        </w:tc>
        <w:tc>
          <w:tcPr>
            <w:tcW w:w="3048" w:type="dxa"/>
          </w:tcPr>
          <w:p w14:paraId="7323023A" w14:textId="0BE164B7" w:rsidR="00F94E44" w:rsidRPr="007F0B01" w:rsidRDefault="00C2208B"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2016</w:t>
            </w:r>
          </w:p>
        </w:tc>
      </w:tr>
      <w:tr w:rsidR="00F94E44" w:rsidRPr="007F0B01" w14:paraId="5C0DF209" w14:textId="1E776A76" w:rsidTr="00F94E44">
        <w:tc>
          <w:tcPr>
            <w:tcW w:w="5016" w:type="dxa"/>
          </w:tcPr>
          <w:p w14:paraId="494842CA" w14:textId="77777777" w:rsidR="00F94E44" w:rsidRPr="007F0B01" w:rsidRDefault="00F94E44" w:rsidP="007F0B01">
            <w:pPr>
              <w:pStyle w:val="Caption"/>
              <w:spacing w:line="480" w:lineRule="auto"/>
              <w:rPr>
                <w:rFonts w:cstheme="majorBidi"/>
                <w:color w:val="auto"/>
                <w:sz w:val="24"/>
                <w:szCs w:val="24"/>
              </w:rPr>
            </w:pPr>
            <w:r w:rsidRPr="007F0B01">
              <w:rPr>
                <w:rFonts w:cstheme="majorBidi"/>
                <w:color w:val="auto"/>
                <w:sz w:val="24"/>
                <w:szCs w:val="24"/>
              </w:rPr>
              <w:t>Helicobacter pylori 26695-1MET</w:t>
            </w:r>
          </w:p>
        </w:tc>
        <w:tc>
          <w:tcPr>
            <w:tcW w:w="1620" w:type="dxa"/>
          </w:tcPr>
          <w:p w14:paraId="74372D99"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PRJNA270699</w:t>
            </w:r>
          </w:p>
        </w:tc>
        <w:tc>
          <w:tcPr>
            <w:tcW w:w="3266" w:type="dxa"/>
          </w:tcPr>
          <w:p w14:paraId="03DD4E35"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USA: Texas</w:t>
            </w:r>
          </w:p>
        </w:tc>
        <w:tc>
          <w:tcPr>
            <w:tcW w:w="3048" w:type="dxa"/>
          </w:tcPr>
          <w:p w14:paraId="663C0310" w14:textId="44ADCCEA" w:rsidR="00F94E44" w:rsidRPr="007F0B01" w:rsidRDefault="00621D72"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2015</w:t>
            </w:r>
          </w:p>
        </w:tc>
      </w:tr>
      <w:tr w:rsidR="00F94E44" w:rsidRPr="007F0B01" w14:paraId="239DA790" w14:textId="3C7DE474" w:rsidTr="00F94E44">
        <w:tc>
          <w:tcPr>
            <w:tcW w:w="5016" w:type="dxa"/>
          </w:tcPr>
          <w:p w14:paraId="1E0B389C" w14:textId="77777777" w:rsidR="00F94E44" w:rsidRPr="007F0B01" w:rsidRDefault="00F94E44" w:rsidP="007F0B01">
            <w:pPr>
              <w:pStyle w:val="Caption"/>
              <w:spacing w:line="480" w:lineRule="auto"/>
              <w:rPr>
                <w:rFonts w:cstheme="majorBidi"/>
                <w:color w:val="auto"/>
                <w:sz w:val="24"/>
                <w:szCs w:val="24"/>
              </w:rPr>
            </w:pPr>
            <w:r w:rsidRPr="007F0B01">
              <w:rPr>
                <w:rFonts w:cstheme="majorBidi"/>
                <w:color w:val="auto"/>
                <w:sz w:val="24"/>
                <w:szCs w:val="24"/>
              </w:rPr>
              <w:lastRenderedPageBreak/>
              <w:t>Helicobacter pylori J99</w:t>
            </w:r>
          </w:p>
        </w:tc>
        <w:tc>
          <w:tcPr>
            <w:tcW w:w="1620" w:type="dxa"/>
          </w:tcPr>
          <w:p w14:paraId="2F877D62"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PRJNA234</w:t>
            </w:r>
          </w:p>
        </w:tc>
        <w:tc>
          <w:tcPr>
            <w:tcW w:w="3266" w:type="dxa"/>
          </w:tcPr>
          <w:p w14:paraId="7BE1E1BA"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USA</w:t>
            </w:r>
          </w:p>
        </w:tc>
        <w:tc>
          <w:tcPr>
            <w:tcW w:w="3048" w:type="dxa"/>
          </w:tcPr>
          <w:p w14:paraId="44B20FD4" w14:textId="77E77026" w:rsidR="00F94E44" w:rsidRPr="007F0B01" w:rsidRDefault="00621D72"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2003</w:t>
            </w:r>
          </w:p>
        </w:tc>
      </w:tr>
      <w:tr w:rsidR="00F94E44" w:rsidRPr="007F0B01" w14:paraId="67A02B6C" w14:textId="336C032C" w:rsidTr="00F94E44">
        <w:tc>
          <w:tcPr>
            <w:tcW w:w="5016" w:type="dxa"/>
          </w:tcPr>
          <w:p w14:paraId="7232170D" w14:textId="77777777" w:rsidR="00F94E44" w:rsidRPr="007F0B01" w:rsidRDefault="00F94E44" w:rsidP="007F0B01">
            <w:pPr>
              <w:pStyle w:val="Caption"/>
              <w:spacing w:line="480" w:lineRule="auto"/>
              <w:rPr>
                <w:rFonts w:cstheme="majorBidi"/>
                <w:color w:val="auto"/>
                <w:sz w:val="24"/>
                <w:szCs w:val="24"/>
              </w:rPr>
            </w:pPr>
            <w:r w:rsidRPr="007F0B01">
              <w:rPr>
                <w:rFonts w:cstheme="majorBidi"/>
                <w:color w:val="auto"/>
                <w:sz w:val="24"/>
                <w:szCs w:val="24"/>
              </w:rPr>
              <w:t>Helicobacter pylori 26695</w:t>
            </w:r>
          </w:p>
        </w:tc>
        <w:tc>
          <w:tcPr>
            <w:tcW w:w="1620" w:type="dxa"/>
          </w:tcPr>
          <w:p w14:paraId="06AB4277"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PRJNA233</w:t>
            </w:r>
          </w:p>
        </w:tc>
        <w:tc>
          <w:tcPr>
            <w:tcW w:w="3266" w:type="dxa"/>
          </w:tcPr>
          <w:p w14:paraId="732182B4" w14:textId="77777777" w:rsidR="00F94E44" w:rsidRPr="007F0B01" w:rsidRDefault="00F94E44"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United Kingdom</w:t>
            </w:r>
          </w:p>
        </w:tc>
        <w:tc>
          <w:tcPr>
            <w:tcW w:w="3048" w:type="dxa"/>
          </w:tcPr>
          <w:p w14:paraId="51C288BF" w14:textId="1BA6B2C5" w:rsidR="00F94E44" w:rsidRPr="007F0B01" w:rsidRDefault="00831B6F" w:rsidP="007F0B01">
            <w:pPr>
              <w:pStyle w:val="Caption"/>
              <w:spacing w:line="480" w:lineRule="auto"/>
              <w:rPr>
                <w:rFonts w:cstheme="majorBidi"/>
                <w:i w:val="0"/>
                <w:iCs w:val="0"/>
                <w:color w:val="auto"/>
                <w:sz w:val="24"/>
                <w:szCs w:val="24"/>
              </w:rPr>
            </w:pPr>
            <w:r w:rsidRPr="007F0B01">
              <w:rPr>
                <w:rFonts w:cstheme="majorBidi"/>
                <w:i w:val="0"/>
                <w:iCs w:val="0"/>
                <w:color w:val="auto"/>
                <w:sz w:val="24"/>
                <w:szCs w:val="24"/>
              </w:rPr>
              <w:t>2003</w:t>
            </w:r>
          </w:p>
        </w:tc>
      </w:tr>
    </w:tbl>
    <w:p w14:paraId="770F9942" w14:textId="77777777" w:rsidR="002E45F9" w:rsidRPr="007F0B01" w:rsidRDefault="002E45F9" w:rsidP="007F0B01">
      <w:pPr>
        <w:spacing w:line="480" w:lineRule="auto"/>
        <w:rPr>
          <w:rFonts w:cstheme="majorBidi"/>
          <w:sz w:val="24"/>
          <w:szCs w:val="24"/>
        </w:rPr>
        <w:sectPr w:rsidR="002E45F9" w:rsidRPr="007F0B01" w:rsidSect="00A34677">
          <w:pgSz w:w="15840" w:h="12240" w:orient="landscape"/>
          <w:pgMar w:top="1440" w:right="1440" w:bottom="720" w:left="1440" w:header="720" w:footer="720" w:gutter="0"/>
          <w:cols w:space="720"/>
          <w:docGrid w:linePitch="381"/>
        </w:sectPr>
      </w:pPr>
    </w:p>
    <w:p w14:paraId="7E96B086" w14:textId="0AFBA025" w:rsidR="008C070B" w:rsidRPr="007F0B01" w:rsidRDefault="008C070B" w:rsidP="007F0B01">
      <w:pPr>
        <w:pStyle w:val="Caption"/>
        <w:keepNext/>
        <w:spacing w:line="480" w:lineRule="auto"/>
        <w:rPr>
          <w:rFonts w:cstheme="majorBidi"/>
          <w:i w:val="0"/>
          <w:iCs w:val="0"/>
          <w:color w:val="auto"/>
          <w:sz w:val="24"/>
          <w:szCs w:val="24"/>
        </w:rPr>
      </w:pPr>
      <w:r w:rsidRPr="007F0B01">
        <w:rPr>
          <w:rFonts w:cstheme="majorBidi"/>
          <w:i w:val="0"/>
          <w:iCs w:val="0"/>
          <w:color w:val="auto"/>
          <w:sz w:val="24"/>
          <w:szCs w:val="24"/>
        </w:rPr>
        <w:lastRenderedPageBreak/>
        <w:t xml:space="preserve">Table </w:t>
      </w:r>
      <w:r w:rsidR="006A2A09" w:rsidRPr="007F0B01">
        <w:rPr>
          <w:rFonts w:cstheme="majorBidi"/>
          <w:i w:val="0"/>
          <w:iCs w:val="0"/>
          <w:color w:val="auto"/>
          <w:sz w:val="24"/>
          <w:szCs w:val="24"/>
        </w:rPr>
        <w:t>S</w:t>
      </w:r>
      <w:r w:rsidR="00E005FF">
        <w:rPr>
          <w:rFonts w:cstheme="majorBidi"/>
          <w:i w:val="0"/>
          <w:iCs w:val="0"/>
          <w:color w:val="auto"/>
          <w:sz w:val="24"/>
          <w:szCs w:val="24"/>
        </w:rPr>
        <w:t>2</w:t>
      </w:r>
      <w:r w:rsidR="004A3707" w:rsidRPr="007F0B01">
        <w:rPr>
          <w:rFonts w:cstheme="majorBidi"/>
          <w:i w:val="0"/>
          <w:iCs w:val="0"/>
          <w:noProof/>
          <w:color w:val="auto"/>
          <w:sz w:val="24"/>
          <w:szCs w:val="24"/>
        </w:rPr>
        <w:t xml:space="preserve"> </w:t>
      </w:r>
      <w:r w:rsidRPr="007F0B01">
        <w:rPr>
          <w:rFonts w:cstheme="majorBidi"/>
          <w:i w:val="0"/>
          <w:iCs w:val="0"/>
          <w:color w:val="auto"/>
          <w:sz w:val="24"/>
          <w:szCs w:val="24"/>
        </w:rPr>
        <w:t>list of resistance genes predicted in both samples</w:t>
      </w:r>
      <w:r w:rsidR="0019398A" w:rsidRPr="007F0B01">
        <w:rPr>
          <w:rFonts w:cstheme="majorBidi"/>
          <w:i w:val="0"/>
          <w:iCs w:val="0"/>
          <w:color w:val="auto"/>
          <w:sz w:val="24"/>
          <w:szCs w:val="24"/>
        </w:rPr>
        <w:t xml:space="preserve"> </w:t>
      </w:r>
      <w:r w:rsidRPr="007F0B01">
        <w:rPr>
          <w:rFonts w:cstheme="majorBidi"/>
          <w:i w:val="0"/>
          <w:iCs w:val="0"/>
          <w:color w:val="auto"/>
          <w:sz w:val="24"/>
          <w:szCs w:val="24"/>
        </w:rPr>
        <w:t>M1 and</w:t>
      </w:r>
      <w:r w:rsidR="0019398A" w:rsidRPr="007F0B01">
        <w:rPr>
          <w:rFonts w:cstheme="majorBidi"/>
          <w:i w:val="0"/>
          <w:iCs w:val="0"/>
          <w:color w:val="auto"/>
          <w:sz w:val="24"/>
          <w:szCs w:val="24"/>
        </w:rPr>
        <w:t xml:space="preserve"> </w:t>
      </w:r>
      <w:r w:rsidRPr="007F0B01">
        <w:rPr>
          <w:rFonts w:cstheme="majorBidi"/>
          <w:i w:val="0"/>
          <w:iCs w:val="0"/>
          <w:color w:val="auto"/>
          <w:sz w:val="24"/>
          <w:szCs w:val="24"/>
        </w:rPr>
        <w:t>M2</w:t>
      </w:r>
      <w:r w:rsidR="00C54E37" w:rsidRPr="007F0B01">
        <w:rPr>
          <w:rFonts w:cstheme="majorBidi"/>
          <w:i w:val="0"/>
          <w:iCs w:val="0"/>
          <w:color w:val="auto"/>
          <w:sz w:val="24"/>
          <w:szCs w:val="24"/>
        </w:rPr>
        <w:t>.</w:t>
      </w:r>
    </w:p>
    <w:tbl>
      <w:tblPr>
        <w:tblStyle w:val="TableGrid"/>
        <w:tblW w:w="12809" w:type="dxa"/>
        <w:tblLook w:val="04A0" w:firstRow="1" w:lastRow="0" w:firstColumn="1" w:lastColumn="0" w:noHBand="0" w:noVBand="1"/>
      </w:tblPr>
      <w:tblGrid>
        <w:gridCol w:w="1640"/>
        <w:gridCol w:w="5018"/>
        <w:gridCol w:w="3147"/>
        <w:gridCol w:w="3004"/>
      </w:tblGrid>
      <w:tr w:rsidR="008C070B" w:rsidRPr="007F0B01" w14:paraId="6B90BCE6" w14:textId="77777777" w:rsidTr="006A2A09">
        <w:tc>
          <w:tcPr>
            <w:tcW w:w="1640" w:type="dxa"/>
          </w:tcPr>
          <w:p w14:paraId="75FEFB37" w14:textId="77777777" w:rsidR="008C070B" w:rsidRPr="007F0B01" w:rsidRDefault="008C070B" w:rsidP="007F0B01">
            <w:pPr>
              <w:spacing w:line="480" w:lineRule="auto"/>
              <w:rPr>
                <w:rFonts w:cstheme="majorBidi"/>
                <w:sz w:val="24"/>
                <w:szCs w:val="24"/>
              </w:rPr>
            </w:pPr>
            <w:r w:rsidRPr="007F0B01">
              <w:rPr>
                <w:rFonts w:cstheme="majorBidi"/>
                <w:sz w:val="24"/>
                <w:szCs w:val="24"/>
              </w:rPr>
              <w:t>Resistance gene</w:t>
            </w:r>
          </w:p>
        </w:tc>
        <w:tc>
          <w:tcPr>
            <w:tcW w:w="5018" w:type="dxa"/>
          </w:tcPr>
          <w:p w14:paraId="51F8549B" w14:textId="77777777" w:rsidR="008C070B" w:rsidRPr="007F0B01" w:rsidRDefault="008C070B" w:rsidP="007F0B01">
            <w:pPr>
              <w:spacing w:line="480" w:lineRule="auto"/>
              <w:rPr>
                <w:rFonts w:cstheme="majorBidi"/>
                <w:sz w:val="24"/>
                <w:szCs w:val="24"/>
              </w:rPr>
            </w:pPr>
            <w:r w:rsidRPr="007F0B01">
              <w:rPr>
                <w:rFonts w:cstheme="majorBidi"/>
                <w:sz w:val="24"/>
                <w:szCs w:val="24"/>
              </w:rPr>
              <w:t>Function</w:t>
            </w:r>
          </w:p>
        </w:tc>
        <w:tc>
          <w:tcPr>
            <w:tcW w:w="3147" w:type="dxa"/>
          </w:tcPr>
          <w:p w14:paraId="3ED2A03E" w14:textId="77777777" w:rsidR="008C070B" w:rsidRPr="007F0B01" w:rsidRDefault="008C070B" w:rsidP="007F0B01">
            <w:pPr>
              <w:spacing w:line="480" w:lineRule="auto"/>
              <w:rPr>
                <w:rFonts w:cstheme="majorBidi"/>
                <w:sz w:val="24"/>
                <w:szCs w:val="24"/>
              </w:rPr>
            </w:pPr>
            <w:r w:rsidRPr="007F0B01">
              <w:rPr>
                <w:rFonts w:cstheme="majorBidi"/>
                <w:sz w:val="24"/>
                <w:szCs w:val="24"/>
              </w:rPr>
              <w:t>Antibiotic class</w:t>
            </w:r>
          </w:p>
        </w:tc>
        <w:tc>
          <w:tcPr>
            <w:tcW w:w="3004" w:type="dxa"/>
          </w:tcPr>
          <w:p w14:paraId="315A2D83" w14:textId="77777777" w:rsidR="008C070B" w:rsidRPr="007F0B01" w:rsidRDefault="008C070B" w:rsidP="007F0B01">
            <w:pPr>
              <w:spacing w:line="480" w:lineRule="auto"/>
              <w:rPr>
                <w:rFonts w:cstheme="majorBidi"/>
                <w:sz w:val="24"/>
                <w:szCs w:val="24"/>
              </w:rPr>
            </w:pPr>
            <w:r w:rsidRPr="007F0B01">
              <w:rPr>
                <w:rFonts w:cstheme="majorBidi"/>
                <w:sz w:val="24"/>
                <w:szCs w:val="24"/>
              </w:rPr>
              <w:t>Classification</w:t>
            </w:r>
          </w:p>
        </w:tc>
      </w:tr>
      <w:tr w:rsidR="008C070B" w:rsidRPr="007F0B01" w14:paraId="51C75638" w14:textId="77777777" w:rsidTr="006A2A09">
        <w:tc>
          <w:tcPr>
            <w:tcW w:w="1640" w:type="dxa"/>
          </w:tcPr>
          <w:p w14:paraId="2AABBA3E" w14:textId="77777777" w:rsidR="008C070B" w:rsidRPr="007F0B01" w:rsidRDefault="008C070B" w:rsidP="007F0B01">
            <w:pPr>
              <w:spacing w:line="480" w:lineRule="auto"/>
              <w:rPr>
                <w:rFonts w:cstheme="majorBidi"/>
                <w:sz w:val="24"/>
                <w:szCs w:val="24"/>
              </w:rPr>
            </w:pPr>
            <w:r w:rsidRPr="007F0B01">
              <w:rPr>
                <w:rFonts w:cstheme="majorBidi"/>
                <w:sz w:val="24"/>
                <w:szCs w:val="24"/>
              </w:rPr>
              <w:t>CmeDEF</w:t>
            </w:r>
          </w:p>
        </w:tc>
        <w:tc>
          <w:tcPr>
            <w:tcW w:w="5018" w:type="dxa"/>
          </w:tcPr>
          <w:p w14:paraId="1914AB93" w14:textId="77777777" w:rsidR="008C070B" w:rsidRPr="007F0B01" w:rsidRDefault="008C070B" w:rsidP="007F0B01">
            <w:pPr>
              <w:spacing w:line="480" w:lineRule="auto"/>
              <w:rPr>
                <w:rFonts w:cstheme="majorBidi"/>
                <w:sz w:val="24"/>
                <w:szCs w:val="24"/>
              </w:rPr>
            </w:pPr>
            <w:r w:rsidRPr="007F0B01">
              <w:rPr>
                <w:rFonts w:cstheme="majorBidi"/>
                <w:sz w:val="24"/>
                <w:szCs w:val="24"/>
              </w:rPr>
              <w:t>Multidrug efflux system, membrane fusion component =&gt; CmeD, CmeE, CmeF</w:t>
            </w:r>
          </w:p>
        </w:tc>
        <w:tc>
          <w:tcPr>
            <w:tcW w:w="3147" w:type="dxa"/>
          </w:tcPr>
          <w:p w14:paraId="4906F214" w14:textId="77777777" w:rsidR="008C070B" w:rsidRPr="007F0B01" w:rsidRDefault="008C070B" w:rsidP="007F0B01">
            <w:pPr>
              <w:spacing w:line="480" w:lineRule="auto"/>
              <w:rPr>
                <w:rFonts w:cstheme="majorBidi"/>
                <w:sz w:val="24"/>
                <w:szCs w:val="24"/>
              </w:rPr>
            </w:pPr>
            <w:r w:rsidRPr="007F0B01">
              <w:rPr>
                <w:rFonts w:cstheme="majorBidi"/>
                <w:sz w:val="24"/>
                <w:szCs w:val="24"/>
              </w:rPr>
              <w:t>Penams, Peptide antibiotics</w:t>
            </w:r>
          </w:p>
        </w:tc>
        <w:tc>
          <w:tcPr>
            <w:tcW w:w="3004" w:type="dxa"/>
          </w:tcPr>
          <w:p w14:paraId="2A81D4A4" w14:textId="77777777" w:rsidR="008C070B" w:rsidRPr="007F0B01" w:rsidRDefault="008C070B" w:rsidP="007F0B01">
            <w:pPr>
              <w:spacing w:line="480" w:lineRule="auto"/>
              <w:rPr>
                <w:rFonts w:cstheme="majorBidi"/>
                <w:sz w:val="24"/>
                <w:szCs w:val="24"/>
              </w:rPr>
            </w:pPr>
            <w:r w:rsidRPr="007F0B01">
              <w:rPr>
                <w:rFonts w:cstheme="majorBidi"/>
                <w:sz w:val="24"/>
                <w:szCs w:val="24"/>
              </w:rPr>
              <w:t>efflux pump conferring antibiotic resistance</w:t>
            </w:r>
          </w:p>
        </w:tc>
      </w:tr>
      <w:tr w:rsidR="00A009BC" w:rsidRPr="007F0B01" w14:paraId="4F2C7C7B" w14:textId="77777777" w:rsidTr="006A2A09">
        <w:tc>
          <w:tcPr>
            <w:tcW w:w="1640" w:type="dxa"/>
          </w:tcPr>
          <w:p w14:paraId="5DC7C8A5" w14:textId="77777777" w:rsidR="00A009BC" w:rsidRPr="007F0B01" w:rsidRDefault="00A009BC" w:rsidP="007F0B01">
            <w:pPr>
              <w:spacing w:line="480" w:lineRule="auto"/>
              <w:rPr>
                <w:rFonts w:cstheme="majorBidi"/>
                <w:sz w:val="24"/>
                <w:szCs w:val="24"/>
              </w:rPr>
            </w:pPr>
          </w:p>
        </w:tc>
        <w:tc>
          <w:tcPr>
            <w:tcW w:w="5018" w:type="dxa"/>
          </w:tcPr>
          <w:p w14:paraId="54695B8D" w14:textId="77777777" w:rsidR="00A009BC" w:rsidRPr="007F0B01" w:rsidRDefault="00A009BC" w:rsidP="007F0B01">
            <w:pPr>
              <w:spacing w:line="480" w:lineRule="auto"/>
              <w:rPr>
                <w:rFonts w:cstheme="majorBidi"/>
                <w:sz w:val="24"/>
                <w:szCs w:val="24"/>
              </w:rPr>
            </w:pPr>
          </w:p>
        </w:tc>
        <w:tc>
          <w:tcPr>
            <w:tcW w:w="3147" w:type="dxa"/>
          </w:tcPr>
          <w:p w14:paraId="68EA027E" w14:textId="77777777" w:rsidR="00A009BC" w:rsidRPr="007F0B01" w:rsidRDefault="00A009BC" w:rsidP="007F0B01">
            <w:pPr>
              <w:spacing w:line="480" w:lineRule="auto"/>
              <w:rPr>
                <w:rFonts w:cstheme="majorBidi"/>
                <w:sz w:val="24"/>
                <w:szCs w:val="24"/>
              </w:rPr>
            </w:pPr>
          </w:p>
        </w:tc>
        <w:tc>
          <w:tcPr>
            <w:tcW w:w="3004" w:type="dxa"/>
          </w:tcPr>
          <w:p w14:paraId="746E868B" w14:textId="77777777" w:rsidR="00A009BC" w:rsidRPr="007F0B01" w:rsidRDefault="00A009BC" w:rsidP="007F0B01">
            <w:pPr>
              <w:spacing w:line="480" w:lineRule="auto"/>
              <w:rPr>
                <w:rFonts w:cstheme="majorBidi"/>
                <w:sz w:val="24"/>
                <w:szCs w:val="24"/>
              </w:rPr>
            </w:pPr>
          </w:p>
        </w:tc>
      </w:tr>
      <w:tr w:rsidR="008C070B" w:rsidRPr="007F0B01" w14:paraId="2303AA07" w14:textId="77777777" w:rsidTr="006A2A09">
        <w:tc>
          <w:tcPr>
            <w:tcW w:w="1640" w:type="dxa"/>
          </w:tcPr>
          <w:p w14:paraId="6743767C" w14:textId="77777777" w:rsidR="008C070B" w:rsidRPr="007F0B01" w:rsidRDefault="008C070B" w:rsidP="007F0B01">
            <w:pPr>
              <w:spacing w:line="480" w:lineRule="auto"/>
              <w:rPr>
                <w:rFonts w:cstheme="majorBidi"/>
                <w:sz w:val="24"/>
                <w:szCs w:val="24"/>
              </w:rPr>
            </w:pPr>
            <w:r w:rsidRPr="007F0B01">
              <w:rPr>
                <w:rFonts w:cstheme="majorBidi"/>
                <w:sz w:val="24"/>
                <w:szCs w:val="24"/>
              </w:rPr>
              <w:t>MurA</w:t>
            </w:r>
          </w:p>
        </w:tc>
        <w:tc>
          <w:tcPr>
            <w:tcW w:w="5018" w:type="dxa"/>
          </w:tcPr>
          <w:p w14:paraId="22257294" w14:textId="77777777" w:rsidR="008C070B" w:rsidRPr="007F0B01" w:rsidRDefault="008C070B" w:rsidP="007F0B01">
            <w:pPr>
              <w:spacing w:line="480" w:lineRule="auto"/>
              <w:rPr>
                <w:rFonts w:cstheme="majorBidi"/>
                <w:sz w:val="24"/>
                <w:szCs w:val="24"/>
              </w:rPr>
            </w:pPr>
            <w:r w:rsidRPr="007F0B01">
              <w:rPr>
                <w:rFonts w:cstheme="majorBidi"/>
                <w:sz w:val="24"/>
                <w:szCs w:val="24"/>
              </w:rPr>
              <w:t>UDP-N-acetylglucosamine 1-carboxyvinyltransferase (EC 2.5.1.7)</w:t>
            </w:r>
          </w:p>
        </w:tc>
        <w:tc>
          <w:tcPr>
            <w:tcW w:w="3147" w:type="dxa"/>
          </w:tcPr>
          <w:p w14:paraId="11A95117" w14:textId="77777777" w:rsidR="008C070B" w:rsidRPr="007F0B01" w:rsidRDefault="008C070B" w:rsidP="007F0B01">
            <w:pPr>
              <w:spacing w:line="480" w:lineRule="auto"/>
              <w:rPr>
                <w:rFonts w:cstheme="majorBidi"/>
                <w:sz w:val="24"/>
                <w:szCs w:val="24"/>
              </w:rPr>
            </w:pPr>
            <w:r w:rsidRPr="007F0B01">
              <w:rPr>
                <w:rFonts w:cstheme="majorBidi"/>
                <w:sz w:val="24"/>
                <w:szCs w:val="24"/>
              </w:rPr>
              <w:t>Fosfomycin</w:t>
            </w:r>
          </w:p>
        </w:tc>
        <w:tc>
          <w:tcPr>
            <w:tcW w:w="3004" w:type="dxa"/>
          </w:tcPr>
          <w:p w14:paraId="2798911C" w14:textId="77777777" w:rsidR="008C070B" w:rsidRPr="007F0B01" w:rsidRDefault="008C070B" w:rsidP="007F0B01">
            <w:pPr>
              <w:spacing w:line="480" w:lineRule="auto"/>
              <w:rPr>
                <w:rFonts w:cstheme="majorBidi"/>
                <w:sz w:val="24"/>
                <w:szCs w:val="24"/>
              </w:rPr>
            </w:pPr>
            <w:r w:rsidRPr="007F0B01">
              <w:rPr>
                <w:rFonts w:cstheme="majorBidi"/>
                <w:sz w:val="24"/>
                <w:szCs w:val="24"/>
              </w:rPr>
              <w:t>antibiotic target in susceptible species</w:t>
            </w:r>
          </w:p>
        </w:tc>
      </w:tr>
      <w:tr w:rsidR="008C070B" w:rsidRPr="007F0B01" w14:paraId="76D22B91" w14:textId="77777777" w:rsidTr="006A2A09">
        <w:tc>
          <w:tcPr>
            <w:tcW w:w="1640" w:type="dxa"/>
          </w:tcPr>
          <w:p w14:paraId="5E9E93A0" w14:textId="77777777" w:rsidR="008C070B" w:rsidRPr="007F0B01" w:rsidRDefault="008C070B" w:rsidP="007F0B01">
            <w:pPr>
              <w:spacing w:line="480" w:lineRule="auto"/>
              <w:rPr>
                <w:rFonts w:cstheme="majorBidi"/>
                <w:sz w:val="24"/>
                <w:szCs w:val="24"/>
              </w:rPr>
            </w:pPr>
            <w:r w:rsidRPr="007F0B01">
              <w:rPr>
                <w:rFonts w:cstheme="majorBidi"/>
                <w:sz w:val="24"/>
                <w:szCs w:val="24"/>
              </w:rPr>
              <w:t>gyrB</w:t>
            </w:r>
          </w:p>
        </w:tc>
        <w:tc>
          <w:tcPr>
            <w:tcW w:w="5018" w:type="dxa"/>
          </w:tcPr>
          <w:p w14:paraId="04924D1A" w14:textId="77777777" w:rsidR="008C070B" w:rsidRPr="007F0B01" w:rsidRDefault="008C070B" w:rsidP="007F0B01">
            <w:pPr>
              <w:spacing w:line="480" w:lineRule="auto"/>
              <w:rPr>
                <w:rFonts w:cstheme="majorBidi"/>
                <w:sz w:val="24"/>
                <w:szCs w:val="24"/>
              </w:rPr>
            </w:pPr>
            <w:r w:rsidRPr="007F0B01">
              <w:rPr>
                <w:rFonts w:cstheme="majorBidi"/>
                <w:sz w:val="24"/>
                <w:szCs w:val="24"/>
              </w:rPr>
              <w:t>DNA gyrase subunit B (EC 5.99.1.3)</w:t>
            </w:r>
          </w:p>
        </w:tc>
        <w:tc>
          <w:tcPr>
            <w:tcW w:w="3147" w:type="dxa"/>
          </w:tcPr>
          <w:p w14:paraId="7BA4881A" w14:textId="77777777" w:rsidR="008C070B" w:rsidRPr="007F0B01" w:rsidRDefault="008C070B" w:rsidP="007F0B01">
            <w:pPr>
              <w:spacing w:line="480" w:lineRule="auto"/>
              <w:rPr>
                <w:rFonts w:cstheme="majorBidi"/>
                <w:sz w:val="24"/>
                <w:szCs w:val="24"/>
              </w:rPr>
            </w:pPr>
            <w:r w:rsidRPr="007F0B01">
              <w:rPr>
                <w:rFonts w:cstheme="majorBidi"/>
                <w:sz w:val="24"/>
                <w:szCs w:val="24"/>
              </w:rPr>
              <w:t>Quinolones, Fluoroquinolones</w:t>
            </w:r>
          </w:p>
        </w:tc>
        <w:tc>
          <w:tcPr>
            <w:tcW w:w="3004" w:type="dxa"/>
          </w:tcPr>
          <w:p w14:paraId="72064D58" w14:textId="77777777" w:rsidR="008C070B" w:rsidRPr="007F0B01" w:rsidRDefault="008C070B" w:rsidP="007F0B01">
            <w:pPr>
              <w:spacing w:line="480" w:lineRule="auto"/>
              <w:rPr>
                <w:rFonts w:cstheme="majorBidi"/>
                <w:sz w:val="24"/>
                <w:szCs w:val="24"/>
              </w:rPr>
            </w:pPr>
            <w:r w:rsidRPr="007F0B01">
              <w:rPr>
                <w:rFonts w:cstheme="majorBidi"/>
                <w:sz w:val="24"/>
                <w:szCs w:val="24"/>
              </w:rPr>
              <w:t>antibiotic target in susceptible species</w:t>
            </w:r>
          </w:p>
        </w:tc>
      </w:tr>
      <w:tr w:rsidR="008C070B" w:rsidRPr="007F0B01" w14:paraId="610C5135" w14:textId="77777777" w:rsidTr="006A2A09">
        <w:tc>
          <w:tcPr>
            <w:tcW w:w="1640" w:type="dxa"/>
          </w:tcPr>
          <w:p w14:paraId="77DE4A97" w14:textId="77777777" w:rsidR="008C070B" w:rsidRPr="007F0B01" w:rsidRDefault="008C070B" w:rsidP="007F0B01">
            <w:pPr>
              <w:spacing w:line="480" w:lineRule="auto"/>
              <w:rPr>
                <w:rFonts w:cstheme="majorBidi"/>
                <w:sz w:val="24"/>
                <w:szCs w:val="24"/>
              </w:rPr>
            </w:pPr>
            <w:r w:rsidRPr="007F0B01">
              <w:rPr>
                <w:rFonts w:cstheme="majorBidi"/>
                <w:sz w:val="24"/>
                <w:szCs w:val="24"/>
              </w:rPr>
              <w:t>7a-HSDH-like</w:t>
            </w:r>
          </w:p>
        </w:tc>
        <w:tc>
          <w:tcPr>
            <w:tcW w:w="5018" w:type="dxa"/>
          </w:tcPr>
          <w:p w14:paraId="25E078DF" w14:textId="77777777" w:rsidR="008C070B" w:rsidRPr="007F0B01" w:rsidRDefault="008C070B" w:rsidP="007F0B01">
            <w:pPr>
              <w:spacing w:line="480" w:lineRule="auto"/>
              <w:rPr>
                <w:rFonts w:cstheme="majorBidi"/>
                <w:sz w:val="24"/>
                <w:szCs w:val="24"/>
              </w:rPr>
            </w:pPr>
            <w:r w:rsidRPr="007F0B01">
              <w:rPr>
                <w:rFonts w:cstheme="majorBidi"/>
                <w:sz w:val="24"/>
                <w:szCs w:val="24"/>
              </w:rPr>
              <w:t>Enoyl-[acyl-carrier-protein] reductase (EC 1.3.1.-), 7-alpha-HSDH-like =&gt; refractory to triclosan</w:t>
            </w:r>
          </w:p>
        </w:tc>
        <w:tc>
          <w:tcPr>
            <w:tcW w:w="3147" w:type="dxa"/>
          </w:tcPr>
          <w:p w14:paraId="2F89B9C9" w14:textId="77777777" w:rsidR="008C070B" w:rsidRPr="007F0B01" w:rsidRDefault="008C070B" w:rsidP="007F0B01">
            <w:pPr>
              <w:spacing w:line="480" w:lineRule="auto"/>
              <w:rPr>
                <w:rFonts w:cstheme="majorBidi"/>
                <w:sz w:val="24"/>
                <w:szCs w:val="24"/>
              </w:rPr>
            </w:pPr>
            <w:r w:rsidRPr="007F0B01">
              <w:rPr>
                <w:rFonts w:cstheme="majorBidi"/>
                <w:sz w:val="24"/>
                <w:szCs w:val="24"/>
              </w:rPr>
              <w:t>Triclosan</w:t>
            </w:r>
          </w:p>
        </w:tc>
        <w:tc>
          <w:tcPr>
            <w:tcW w:w="3004" w:type="dxa"/>
          </w:tcPr>
          <w:p w14:paraId="51A92564" w14:textId="77777777" w:rsidR="008C070B" w:rsidRPr="007F0B01" w:rsidRDefault="008C070B" w:rsidP="007F0B01">
            <w:pPr>
              <w:spacing w:line="480" w:lineRule="auto"/>
              <w:rPr>
                <w:rFonts w:cstheme="majorBidi"/>
                <w:sz w:val="24"/>
                <w:szCs w:val="24"/>
              </w:rPr>
            </w:pPr>
            <w:r w:rsidRPr="007F0B01">
              <w:rPr>
                <w:rFonts w:cstheme="majorBidi"/>
                <w:sz w:val="24"/>
                <w:szCs w:val="24"/>
              </w:rPr>
              <w:t>antibiotic target replacement protein</w:t>
            </w:r>
          </w:p>
        </w:tc>
      </w:tr>
      <w:tr w:rsidR="008C070B" w:rsidRPr="007F0B01" w14:paraId="69BE7146" w14:textId="77777777" w:rsidTr="006A2A09">
        <w:tc>
          <w:tcPr>
            <w:tcW w:w="1640" w:type="dxa"/>
          </w:tcPr>
          <w:p w14:paraId="30943CF7" w14:textId="77777777" w:rsidR="008C070B" w:rsidRPr="007F0B01" w:rsidRDefault="008C070B" w:rsidP="007F0B01">
            <w:pPr>
              <w:spacing w:line="480" w:lineRule="auto"/>
              <w:rPr>
                <w:rFonts w:cstheme="majorBidi"/>
                <w:sz w:val="24"/>
                <w:szCs w:val="24"/>
              </w:rPr>
            </w:pPr>
            <w:r w:rsidRPr="007F0B01">
              <w:rPr>
                <w:rFonts w:cstheme="majorBidi"/>
                <w:sz w:val="24"/>
                <w:szCs w:val="24"/>
              </w:rPr>
              <w:t>gidB</w:t>
            </w:r>
          </w:p>
        </w:tc>
        <w:tc>
          <w:tcPr>
            <w:tcW w:w="5018" w:type="dxa"/>
          </w:tcPr>
          <w:p w14:paraId="41F399FC" w14:textId="77777777" w:rsidR="008C070B" w:rsidRPr="007F0B01" w:rsidRDefault="008C070B" w:rsidP="007F0B01">
            <w:pPr>
              <w:spacing w:line="480" w:lineRule="auto"/>
              <w:rPr>
                <w:rFonts w:cstheme="majorBidi"/>
                <w:sz w:val="24"/>
                <w:szCs w:val="24"/>
              </w:rPr>
            </w:pPr>
            <w:r w:rsidRPr="007F0B01">
              <w:rPr>
                <w:rFonts w:cstheme="majorBidi"/>
                <w:sz w:val="24"/>
                <w:szCs w:val="24"/>
              </w:rPr>
              <w:t>16S rRNA (guanine (527)-N (7))-methyltransferase (EC 2.1.1.170)</w:t>
            </w:r>
          </w:p>
        </w:tc>
        <w:tc>
          <w:tcPr>
            <w:tcW w:w="3147" w:type="dxa"/>
          </w:tcPr>
          <w:p w14:paraId="3967329D" w14:textId="77777777" w:rsidR="008C070B" w:rsidRPr="007F0B01" w:rsidRDefault="008C070B" w:rsidP="007F0B01">
            <w:pPr>
              <w:spacing w:line="480" w:lineRule="auto"/>
              <w:rPr>
                <w:rFonts w:cstheme="majorBidi"/>
                <w:sz w:val="24"/>
                <w:szCs w:val="24"/>
              </w:rPr>
            </w:pPr>
            <w:r w:rsidRPr="007F0B01">
              <w:rPr>
                <w:rFonts w:cstheme="majorBidi"/>
                <w:sz w:val="24"/>
                <w:szCs w:val="24"/>
              </w:rPr>
              <w:t>Aminoglycosides</w:t>
            </w:r>
          </w:p>
        </w:tc>
        <w:tc>
          <w:tcPr>
            <w:tcW w:w="3004" w:type="dxa"/>
          </w:tcPr>
          <w:p w14:paraId="470D7140" w14:textId="77777777" w:rsidR="008C070B" w:rsidRPr="007F0B01" w:rsidRDefault="008C070B" w:rsidP="007F0B01">
            <w:pPr>
              <w:spacing w:line="480" w:lineRule="auto"/>
              <w:rPr>
                <w:rFonts w:cstheme="majorBidi"/>
                <w:sz w:val="24"/>
                <w:szCs w:val="24"/>
              </w:rPr>
            </w:pPr>
            <w:r w:rsidRPr="007F0B01">
              <w:rPr>
                <w:rFonts w:cstheme="majorBidi"/>
                <w:sz w:val="24"/>
                <w:szCs w:val="24"/>
              </w:rPr>
              <w:t>gene conferring resistance via absence</w:t>
            </w:r>
          </w:p>
        </w:tc>
      </w:tr>
      <w:tr w:rsidR="008C070B" w:rsidRPr="007F0B01" w14:paraId="55A2E34C" w14:textId="77777777" w:rsidTr="006A2A09">
        <w:tc>
          <w:tcPr>
            <w:tcW w:w="1640" w:type="dxa"/>
          </w:tcPr>
          <w:p w14:paraId="4A0C8024" w14:textId="77777777" w:rsidR="008C070B" w:rsidRPr="007F0B01" w:rsidRDefault="008C070B" w:rsidP="007F0B01">
            <w:pPr>
              <w:spacing w:line="480" w:lineRule="auto"/>
              <w:rPr>
                <w:rFonts w:cstheme="majorBidi"/>
                <w:sz w:val="24"/>
                <w:szCs w:val="24"/>
              </w:rPr>
            </w:pPr>
            <w:r w:rsidRPr="007F0B01">
              <w:rPr>
                <w:rFonts w:cstheme="majorBidi"/>
                <w:sz w:val="24"/>
                <w:szCs w:val="24"/>
              </w:rPr>
              <w:t>Ddl</w:t>
            </w:r>
          </w:p>
        </w:tc>
        <w:tc>
          <w:tcPr>
            <w:tcW w:w="5018" w:type="dxa"/>
          </w:tcPr>
          <w:p w14:paraId="5C9CCCA1" w14:textId="77777777" w:rsidR="008C070B" w:rsidRPr="007F0B01" w:rsidRDefault="008C070B" w:rsidP="007F0B01">
            <w:pPr>
              <w:spacing w:line="480" w:lineRule="auto"/>
              <w:rPr>
                <w:rFonts w:cstheme="majorBidi"/>
                <w:sz w:val="24"/>
                <w:szCs w:val="24"/>
              </w:rPr>
            </w:pPr>
            <w:r w:rsidRPr="007F0B01">
              <w:rPr>
                <w:rFonts w:cstheme="majorBidi"/>
                <w:sz w:val="24"/>
                <w:szCs w:val="24"/>
              </w:rPr>
              <w:t>D-alanine--</w:t>
            </w:r>
            <w:proofErr w:type="spellStart"/>
            <w:r w:rsidRPr="007F0B01">
              <w:rPr>
                <w:rFonts w:cstheme="majorBidi"/>
                <w:sz w:val="24"/>
                <w:szCs w:val="24"/>
              </w:rPr>
              <w:t>D-alanine</w:t>
            </w:r>
            <w:proofErr w:type="spellEnd"/>
            <w:r w:rsidRPr="007F0B01">
              <w:rPr>
                <w:rFonts w:cstheme="majorBidi"/>
                <w:sz w:val="24"/>
                <w:szCs w:val="24"/>
              </w:rPr>
              <w:t xml:space="preserve"> ligase (EC 6.3.2.4)</w:t>
            </w:r>
          </w:p>
        </w:tc>
        <w:tc>
          <w:tcPr>
            <w:tcW w:w="3147" w:type="dxa"/>
          </w:tcPr>
          <w:p w14:paraId="06631761" w14:textId="77777777" w:rsidR="008C070B" w:rsidRPr="007F0B01" w:rsidRDefault="008C070B" w:rsidP="007F0B01">
            <w:pPr>
              <w:spacing w:line="480" w:lineRule="auto"/>
              <w:rPr>
                <w:rFonts w:cstheme="majorBidi"/>
                <w:sz w:val="24"/>
                <w:szCs w:val="24"/>
              </w:rPr>
            </w:pPr>
            <w:r w:rsidRPr="007F0B01">
              <w:rPr>
                <w:rFonts w:cstheme="majorBidi"/>
                <w:sz w:val="24"/>
                <w:szCs w:val="24"/>
              </w:rPr>
              <w:t>Cycloserine</w:t>
            </w:r>
          </w:p>
        </w:tc>
        <w:tc>
          <w:tcPr>
            <w:tcW w:w="3004" w:type="dxa"/>
          </w:tcPr>
          <w:p w14:paraId="2284A461" w14:textId="77777777" w:rsidR="008C070B" w:rsidRPr="007F0B01" w:rsidRDefault="008C070B" w:rsidP="007F0B01">
            <w:pPr>
              <w:spacing w:line="480" w:lineRule="auto"/>
              <w:rPr>
                <w:rFonts w:cstheme="majorBidi"/>
                <w:sz w:val="24"/>
                <w:szCs w:val="24"/>
              </w:rPr>
            </w:pPr>
            <w:r w:rsidRPr="007F0B01">
              <w:rPr>
                <w:rFonts w:cstheme="majorBidi"/>
                <w:sz w:val="24"/>
                <w:szCs w:val="24"/>
              </w:rPr>
              <w:t>antibiotic target in susceptible species</w:t>
            </w:r>
          </w:p>
        </w:tc>
      </w:tr>
      <w:tr w:rsidR="008C070B" w:rsidRPr="007F0B01" w14:paraId="2CD06339" w14:textId="77777777" w:rsidTr="006A2A09">
        <w:tc>
          <w:tcPr>
            <w:tcW w:w="1640" w:type="dxa"/>
          </w:tcPr>
          <w:p w14:paraId="64F6AE14" w14:textId="77777777" w:rsidR="008C070B" w:rsidRPr="007F0B01" w:rsidRDefault="008C070B" w:rsidP="007F0B01">
            <w:pPr>
              <w:spacing w:line="480" w:lineRule="auto"/>
              <w:rPr>
                <w:rFonts w:cstheme="majorBidi"/>
                <w:sz w:val="24"/>
                <w:szCs w:val="24"/>
              </w:rPr>
            </w:pPr>
            <w:r w:rsidRPr="007F0B01">
              <w:rPr>
                <w:rFonts w:cstheme="majorBidi"/>
                <w:sz w:val="24"/>
                <w:szCs w:val="24"/>
              </w:rPr>
              <w:lastRenderedPageBreak/>
              <w:t>kasA</w:t>
            </w:r>
          </w:p>
        </w:tc>
        <w:tc>
          <w:tcPr>
            <w:tcW w:w="5018" w:type="dxa"/>
          </w:tcPr>
          <w:p w14:paraId="66811C71" w14:textId="77777777" w:rsidR="008C070B" w:rsidRPr="007F0B01" w:rsidRDefault="008C070B" w:rsidP="007F0B01">
            <w:pPr>
              <w:spacing w:line="480" w:lineRule="auto"/>
              <w:rPr>
                <w:rFonts w:cstheme="majorBidi"/>
                <w:sz w:val="24"/>
                <w:szCs w:val="24"/>
              </w:rPr>
            </w:pPr>
            <w:r w:rsidRPr="007F0B01">
              <w:rPr>
                <w:rFonts w:cstheme="majorBidi"/>
                <w:sz w:val="24"/>
                <w:szCs w:val="24"/>
              </w:rPr>
              <w:t>3-oxoacyl-[acyl-carrier-protein] synthase, KASII (EC 2.3.1.179)</w:t>
            </w:r>
          </w:p>
        </w:tc>
        <w:tc>
          <w:tcPr>
            <w:tcW w:w="3147" w:type="dxa"/>
          </w:tcPr>
          <w:p w14:paraId="022CF977" w14:textId="77777777" w:rsidR="008C070B" w:rsidRPr="007F0B01" w:rsidRDefault="008C070B" w:rsidP="007F0B01">
            <w:pPr>
              <w:spacing w:line="480" w:lineRule="auto"/>
              <w:rPr>
                <w:rFonts w:cstheme="majorBidi"/>
                <w:sz w:val="24"/>
                <w:szCs w:val="24"/>
              </w:rPr>
            </w:pPr>
            <w:r w:rsidRPr="007F0B01">
              <w:rPr>
                <w:rFonts w:cstheme="majorBidi"/>
                <w:sz w:val="24"/>
                <w:szCs w:val="24"/>
              </w:rPr>
              <w:t>Isoniazid, Triclosan</w:t>
            </w:r>
          </w:p>
        </w:tc>
        <w:tc>
          <w:tcPr>
            <w:tcW w:w="3004" w:type="dxa"/>
          </w:tcPr>
          <w:p w14:paraId="126AF89D" w14:textId="77777777" w:rsidR="008C070B" w:rsidRPr="007F0B01" w:rsidRDefault="008C070B" w:rsidP="007F0B01">
            <w:pPr>
              <w:spacing w:line="480" w:lineRule="auto"/>
              <w:rPr>
                <w:rFonts w:cstheme="majorBidi"/>
                <w:sz w:val="24"/>
                <w:szCs w:val="24"/>
              </w:rPr>
            </w:pPr>
            <w:r w:rsidRPr="007F0B01">
              <w:rPr>
                <w:rFonts w:cstheme="majorBidi"/>
                <w:sz w:val="24"/>
                <w:szCs w:val="24"/>
              </w:rPr>
              <w:t>antibiotic target in susceptible species</w:t>
            </w:r>
          </w:p>
        </w:tc>
      </w:tr>
      <w:tr w:rsidR="008C070B" w:rsidRPr="007F0B01" w14:paraId="32D11AB3" w14:textId="77777777" w:rsidTr="006A2A09">
        <w:tc>
          <w:tcPr>
            <w:tcW w:w="1640" w:type="dxa"/>
          </w:tcPr>
          <w:p w14:paraId="517B576D" w14:textId="77777777" w:rsidR="008C070B" w:rsidRPr="007F0B01" w:rsidRDefault="008C070B" w:rsidP="007F0B01">
            <w:pPr>
              <w:spacing w:line="480" w:lineRule="auto"/>
              <w:rPr>
                <w:rFonts w:cstheme="majorBidi"/>
                <w:sz w:val="24"/>
                <w:szCs w:val="24"/>
              </w:rPr>
            </w:pPr>
            <w:r w:rsidRPr="007F0B01">
              <w:rPr>
                <w:rFonts w:cstheme="majorBidi"/>
                <w:sz w:val="24"/>
                <w:szCs w:val="24"/>
              </w:rPr>
              <w:t>EF-Tu</w:t>
            </w:r>
          </w:p>
        </w:tc>
        <w:tc>
          <w:tcPr>
            <w:tcW w:w="5018" w:type="dxa"/>
          </w:tcPr>
          <w:p w14:paraId="03D5C2A6" w14:textId="77777777" w:rsidR="008C070B" w:rsidRPr="007F0B01" w:rsidRDefault="008C070B" w:rsidP="007F0B01">
            <w:pPr>
              <w:spacing w:line="480" w:lineRule="auto"/>
              <w:rPr>
                <w:rFonts w:cstheme="majorBidi"/>
                <w:sz w:val="24"/>
                <w:szCs w:val="24"/>
              </w:rPr>
            </w:pPr>
            <w:r w:rsidRPr="007F0B01">
              <w:rPr>
                <w:rFonts w:cstheme="majorBidi"/>
                <w:sz w:val="24"/>
                <w:szCs w:val="24"/>
              </w:rPr>
              <w:t>Translation elongation factor Tu</w:t>
            </w:r>
          </w:p>
        </w:tc>
        <w:tc>
          <w:tcPr>
            <w:tcW w:w="3147" w:type="dxa"/>
          </w:tcPr>
          <w:p w14:paraId="3A9909CF" w14:textId="31CB3FD0" w:rsidR="008C070B" w:rsidRPr="007F0B01" w:rsidRDefault="008C070B" w:rsidP="007F0B01">
            <w:pPr>
              <w:spacing w:line="480" w:lineRule="auto"/>
              <w:rPr>
                <w:rFonts w:cstheme="majorBidi"/>
                <w:sz w:val="24"/>
                <w:szCs w:val="24"/>
              </w:rPr>
            </w:pPr>
            <w:r w:rsidRPr="007F0B01">
              <w:rPr>
                <w:rFonts w:cstheme="majorBidi"/>
                <w:sz w:val="24"/>
                <w:szCs w:val="24"/>
              </w:rPr>
              <w:t>Elfamycins</w:t>
            </w:r>
          </w:p>
        </w:tc>
        <w:tc>
          <w:tcPr>
            <w:tcW w:w="3004" w:type="dxa"/>
          </w:tcPr>
          <w:p w14:paraId="1C1A2A2F" w14:textId="77777777" w:rsidR="008C070B" w:rsidRPr="007F0B01" w:rsidRDefault="008C070B" w:rsidP="007F0B01">
            <w:pPr>
              <w:spacing w:line="480" w:lineRule="auto"/>
              <w:rPr>
                <w:rFonts w:cstheme="majorBidi"/>
                <w:sz w:val="24"/>
                <w:szCs w:val="24"/>
              </w:rPr>
            </w:pPr>
            <w:r w:rsidRPr="007F0B01">
              <w:rPr>
                <w:rFonts w:cstheme="majorBidi"/>
                <w:sz w:val="24"/>
                <w:szCs w:val="24"/>
              </w:rPr>
              <w:t>antibiotic target in susceptible species</w:t>
            </w:r>
          </w:p>
        </w:tc>
      </w:tr>
      <w:tr w:rsidR="008C070B" w:rsidRPr="007F0B01" w14:paraId="458039E3" w14:textId="77777777" w:rsidTr="006A2A09">
        <w:tc>
          <w:tcPr>
            <w:tcW w:w="1640" w:type="dxa"/>
          </w:tcPr>
          <w:p w14:paraId="1AFA25C3" w14:textId="77777777" w:rsidR="008C070B" w:rsidRPr="007F0B01" w:rsidRDefault="008C070B" w:rsidP="007F0B01">
            <w:pPr>
              <w:spacing w:line="480" w:lineRule="auto"/>
              <w:rPr>
                <w:rFonts w:cstheme="majorBidi"/>
                <w:sz w:val="24"/>
                <w:szCs w:val="24"/>
              </w:rPr>
            </w:pPr>
            <w:r w:rsidRPr="007F0B01">
              <w:rPr>
                <w:rFonts w:cstheme="majorBidi"/>
                <w:sz w:val="24"/>
                <w:szCs w:val="24"/>
              </w:rPr>
              <w:t>gyrA</w:t>
            </w:r>
          </w:p>
        </w:tc>
        <w:tc>
          <w:tcPr>
            <w:tcW w:w="5018" w:type="dxa"/>
          </w:tcPr>
          <w:p w14:paraId="0987706D" w14:textId="77777777" w:rsidR="008C070B" w:rsidRPr="007F0B01" w:rsidRDefault="008C070B" w:rsidP="007F0B01">
            <w:pPr>
              <w:spacing w:line="480" w:lineRule="auto"/>
              <w:rPr>
                <w:rFonts w:cstheme="majorBidi"/>
                <w:sz w:val="24"/>
                <w:szCs w:val="24"/>
              </w:rPr>
            </w:pPr>
            <w:r w:rsidRPr="007F0B01">
              <w:rPr>
                <w:rFonts w:cstheme="majorBidi"/>
                <w:sz w:val="24"/>
                <w:szCs w:val="24"/>
              </w:rPr>
              <w:t>DNA gyrase subunit A (EC 5.99.1.3)</w:t>
            </w:r>
          </w:p>
        </w:tc>
        <w:tc>
          <w:tcPr>
            <w:tcW w:w="3147" w:type="dxa"/>
          </w:tcPr>
          <w:p w14:paraId="2BF0BD1F" w14:textId="77777777" w:rsidR="008C070B" w:rsidRPr="007F0B01" w:rsidRDefault="008C070B" w:rsidP="007F0B01">
            <w:pPr>
              <w:spacing w:line="480" w:lineRule="auto"/>
              <w:rPr>
                <w:rFonts w:cstheme="majorBidi"/>
                <w:sz w:val="24"/>
                <w:szCs w:val="24"/>
              </w:rPr>
            </w:pPr>
            <w:r w:rsidRPr="007F0B01">
              <w:rPr>
                <w:rFonts w:cstheme="majorBidi"/>
                <w:sz w:val="24"/>
                <w:szCs w:val="24"/>
              </w:rPr>
              <w:t>Quinolones, Fluoroquinolones</w:t>
            </w:r>
          </w:p>
        </w:tc>
        <w:tc>
          <w:tcPr>
            <w:tcW w:w="3004" w:type="dxa"/>
          </w:tcPr>
          <w:p w14:paraId="4D941897" w14:textId="77777777" w:rsidR="008C070B" w:rsidRPr="007F0B01" w:rsidRDefault="008C070B" w:rsidP="007F0B01">
            <w:pPr>
              <w:spacing w:line="480" w:lineRule="auto"/>
              <w:rPr>
                <w:rFonts w:cstheme="majorBidi"/>
                <w:sz w:val="24"/>
                <w:szCs w:val="24"/>
              </w:rPr>
            </w:pPr>
            <w:r w:rsidRPr="007F0B01">
              <w:rPr>
                <w:rFonts w:cstheme="majorBidi"/>
                <w:sz w:val="24"/>
                <w:szCs w:val="24"/>
              </w:rPr>
              <w:t>antibiotic target in susceptible species</w:t>
            </w:r>
          </w:p>
        </w:tc>
      </w:tr>
      <w:tr w:rsidR="008C070B" w:rsidRPr="007F0B01" w14:paraId="279AB2D0" w14:textId="77777777" w:rsidTr="006A2A09">
        <w:tc>
          <w:tcPr>
            <w:tcW w:w="1640" w:type="dxa"/>
          </w:tcPr>
          <w:p w14:paraId="63399BEB" w14:textId="77777777" w:rsidR="008C070B" w:rsidRPr="007F0B01" w:rsidRDefault="008C070B" w:rsidP="007F0B01">
            <w:pPr>
              <w:spacing w:line="480" w:lineRule="auto"/>
              <w:rPr>
                <w:rFonts w:cstheme="majorBidi"/>
                <w:sz w:val="24"/>
                <w:szCs w:val="24"/>
              </w:rPr>
            </w:pPr>
            <w:r w:rsidRPr="007F0B01">
              <w:rPr>
                <w:rFonts w:cstheme="majorBidi"/>
                <w:sz w:val="24"/>
                <w:szCs w:val="24"/>
              </w:rPr>
              <w:t>Dxr</w:t>
            </w:r>
          </w:p>
        </w:tc>
        <w:tc>
          <w:tcPr>
            <w:tcW w:w="5018" w:type="dxa"/>
          </w:tcPr>
          <w:p w14:paraId="341F7A23" w14:textId="77777777" w:rsidR="008C070B" w:rsidRPr="007F0B01" w:rsidRDefault="008C070B" w:rsidP="007F0B01">
            <w:pPr>
              <w:spacing w:line="480" w:lineRule="auto"/>
              <w:rPr>
                <w:rFonts w:cstheme="majorBidi"/>
                <w:sz w:val="24"/>
                <w:szCs w:val="24"/>
              </w:rPr>
            </w:pPr>
            <w:r w:rsidRPr="007F0B01">
              <w:rPr>
                <w:rFonts w:cstheme="majorBidi"/>
                <w:sz w:val="24"/>
                <w:szCs w:val="24"/>
              </w:rPr>
              <w:t>1-deoxy-D-xylulose 5-phosphate reductoisomerase (EC 1.1.1.267)</w:t>
            </w:r>
          </w:p>
        </w:tc>
        <w:tc>
          <w:tcPr>
            <w:tcW w:w="3147" w:type="dxa"/>
          </w:tcPr>
          <w:p w14:paraId="369D5C8B" w14:textId="77777777" w:rsidR="008C070B" w:rsidRPr="007F0B01" w:rsidRDefault="008C070B" w:rsidP="007F0B01">
            <w:pPr>
              <w:spacing w:line="480" w:lineRule="auto"/>
              <w:rPr>
                <w:rFonts w:cstheme="majorBidi"/>
                <w:sz w:val="24"/>
                <w:szCs w:val="24"/>
              </w:rPr>
            </w:pPr>
            <w:r w:rsidRPr="007F0B01">
              <w:rPr>
                <w:rFonts w:cstheme="majorBidi"/>
                <w:sz w:val="24"/>
                <w:szCs w:val="24"/>
              </w:rPr>
              <w:t>Fosmidomycin</w:t>
            </w:r>
          </w:p>
        </w:tc>
        <w:tc>
          <w:tcPr>
            <w:tcW w:w="3004" w:type="dxa"/>
          </w:tcPr>
          <w:p w14:paraId="4DF41371" w14:textId="77777777" w:rsidR="008C070B" w:rsidRPr="007F0B01" w:rsidRDefault="008C070B" w:rsidP="007F0B01">
            <w:pPr>
              <w:spacing w:line="480" w:lineRule="auto"/>
              <w:rPr>
                <w:rFonts w:cstheme="majorBidi"/>
                <w:sz w:val="24"/>
                <w:szCs w:val="24"/>
              </w:rPr>
            </w:pPr>
            <w:r w:rsidRPr="007F0B01">
              <w:rPr>
                <w:rFonts w:cstheme="majorBidi"/>
                <w:sz w:val="24"/>
                <w:szCs w:val="24"/>
              </w:rPr>
              <w:t>antibiotic target in susceptible species</w:t>
            </w:r>
          </w:p>
        </w:tc>
      </w:tr>
      <w:tr w:rsidR="008C070B" w:rsidRPr="007F0B01" w14:paraId="19486C70" w14:textId="77777777" w:rsidTr="006A2A09">
        <w:tc>
          <w:tcPr>
            <w:tcW w:w="1640" w:type="dxa"/>
          </w:tcPr>
          <w:p w14:paraId="74CAAA74" w14:textId="77777777" w:rsidR="008C070B" w:rsidRPr="007F0B01" w:rsidRDefault="008C070B" w:rsidP="007F0B01">
            <w:pPr>
              <w:spacing w:line="480" w:lineRule="auto"/>
              <w:rPr>
                <w:rFonts w:cstheme="majorBidi"/>
                <w:sz w:val="24"/>
                <w:szCs w:val="24"/>
              </w:rPr>
            </w:pPr>
            <w:r w:rsidRPr="007F0B01">
              <w:rPr>
                <w:rFonts w:cstheme="majorBidi"/>
                <w:sz w:val="24"/>
                <w:szCs w:val="24"/>
              </w:rPr>
              <w:t>Alr</w:t>
            </w:r>
          </w:p>
        </w:tc>
        <w:tc>
          <w:tcPr>
            <w:tcW w:w="5018" w:type="dxa"/>
          </w:tcPr>
          <w:p w14:paraId="1DFA1CA1" w14:textId="77777777" w:rsidR="008C070B" w:rsidRPr="007F0B01" w:rsidRDefault="008C070B" w:rsidP="007F0B01">
            <w:pPr>
              <w:spacing w:line="480" w:lineRule="auto"/>
              <w:rPr>
                <w:rFonts w:cstheme="majorBidi"/>
                <w:sz w:val="24"/>
                <w:szCs w:val="24"/>
              </w:rPr>
            </w:pPr>
            <w:r w:rsidRPr="007F0B01">
              <w:rPr>
                <w:rFonts w:cstheme="majorBidi"/>
                <w:sz w:val="24"/>
                <w:szCs w:val="24"/>
              </w:rPr>
              <w:t>Alanine racemase (EC 5.1.1.1)</w:t>
            </w:r>
          </w:p>
        </w:tc>
        <w:tc>
          <w:tcPr>
            <w:tcW w:w="3147" w:type="dxa"/>
          </w:tcPr>
          <w:p w14:paraId="1F2902F7" w14:textId="77777777" w:rsidR="008C070B" w:rsidRPr="007F0B01" w:rsidRDefault="008C070B" w:rsidP="007F0B01">
            <w:pPr>
              <w:spacing w:line="480" w:lineRule="auto"/>
              <w:rPr>
                <w:rFonts w:cstheme="majorBidi"/>
                <w:sz w:val="24"/>
                <w:szCs w:val="24"/>
              </w:rPr>
            </w:pPr>
            <w:r w:rsidRPr="007F0B01">
              <w:rPr>
                <w:rFonts w:cstheme="majorBidi"/>
                <w:sz w:val="24"/>
                <w:szCs w:val="24"/>
              </w:rPr>
              <w:t>Cycloserine</w:t>
            </w:r>
          </w:p>
        </w:tc>
        <w:tc>
          <w:tcPr>
            <w:tcW w:w="3004" w:type="dxa"/>
          </w:tcPr>
          <w:p w14:paraId="0363733C" w14:textId="77777777" w:rsidR="008C070B" w:rsidRPr="007F0B01" w:rsidRDefault="008C070B" w:rsidP="007F0B01">
            <w:pPr>
              <w:spacing w:line="480" w:lineRule="auto"/>
              <w:rPr>
                <w:rFonts w:cstheme="majorBidi"/>
                <w:sz w:val="24"/>
                <w:szCs w:val="24"/>
              </w:rPr>
            </w:pPr>
            <w:r w:rsidRPr="007F0B01">
              <w:rPr>
                <w:rFonts w:cstheme="majorBidi"/>
                <w:sz w:val="24"/>
                <w:szCs w:val="24"/>
              </w:rPr>
              <w:t>antibiotic target in susceptible species</w:t>
            </w:r>
          </w:p>
        </w:tc>
      </w:tr>
      <w:tr w:rsidR="008C070B" w:rsidRPr="007F0B01" w14:paraId="543D6A97" w14:textId="77777777" w:rsidTr="006A2A09">
        <w:tc>
          <w:tcPr>
            <w:tcW w:w="1640" w:type="dxa"/>
          </w:tcPr>
          <w:p w14:paraId="0A74BB8A" w14:textId="77777777" w:rsidR="008C070B" w:rsidRPr="007F0B01" w:rsidRDefault="008C070B" w:rsidP="007F0B01">
            <w:pPr>
              <w:spacing w:line="480" w:lineRule="auto"/>
              <w:rPr>
                <w:rFonts w:cstheme="majorBidi"/>
                <w:sz w:val="24"/>
                <w:szCs w:val="24"/>
              </w:rPr>
            </w:pPr>
            <w:r w:rsidRPr="007F0B01">
              <w:rPr>
                <w:rFonts w:cstheme="majorBidi"/>
                <w:sz w:val="24"/>
                <w:szCs w:val="24"/>
              </w:rPr>
              <w:t>S12p</w:t>
            </w:r>
          </w:p>
        </w:tc>
        <w:tc>
          <w:tcPr>
            <w:tcW w:w="5018" w:type="dxa"/>
          </w:tcPr>
          <w:p w14:paraId="3B4B4F1C" w14:textId="77777777" w:rsidR="008C070B" w:rsidRPr="007F0B01" w:rsidRDefault="008C070B" w:rsidP="007F0B01">
            <w:pPr>
              <w:spacing w:line="480" w:lineRule="auto"/>
              <w:rPr>
                <w:rFonts w:cstheme="majorBidi"/>
                <w:sz w:val="24"/>
                <w:szCs w:val="24"/>
              </w:rPr>
            </w:pPr>
            <w:r w:rsidRPr="007F0B01">
              <w:rPr>
                <w:rFonts w:cstheme="majorBidi"/>
                <w:sz w:val="24"/>
                <w:szCs w:val="24"/>
              </w:rPr>
              <w:t>SSU ribosomal protein S12p (S23e)</w:t>
            </w:r>
          </w:p>
        </w:tc>
        <w:tc>
          <w:tcPr>
            <w:tcW w:w="3147" w:type="dxa"/>
          </w:tcPr>
          <w:p w14:paraId="5326C4EE" w14:textId="77777777" w:rsidR="008C070B" w:rsidRPr="007F0B01" w:rsidRDefault="008C070B" w:rsidP="007F0B01">
            <w:pPr>
              <w:spacing w:line="480" w:lineRule="auto"/>
              <w:rPr>
                <w:rFonts w:cstheme="majorBidi"/>
                <w:sz w:val="24"/>
                <w:szCs w:val="24"/>
              </w:rPr>
            </w:pPr>
            <w:r w:rsidRPr="007F0B01">
              <w:rPr>
                <w:rFonts w:cstheme="majorBidi"/>
                <w:sz w:val="24"/>
                <w:szCs w:val="24"/>
              </w:rPr>
              <w:t>Aminoglycosides</w:t>
            </w:r>
          </w:p>
        </w:tc>
        <w:tc>
          <w:tcPr>
            <w:tcW w:w="3004" w:type="dxa"/>
          </w:tcPr>
          <w:p w14:paraId="115DBD8C" w14:textId="77777777" w:rsidR="008C070B" w:rsidRPr="007F0B01" w:rsidRDefault="008C070B" w:rsidP="007F0B01">
            <w:pPr>
              <w:spacing w:line="480" w:lineRule="auto"/>
              <w:rPr>
                <w:rFonts w:cstheme="majorBidi"/>
                <w:sz w:val="24"/>
                <w:szCs w:val="24"/>
              </w:rPr>
            </w:pPr>
            <w:r w:rsidRPr="007F0B01">
              <w:rPr>
                <w:rFonts w:cstheme="majorBidi"/>
                <w:sz w:val="24"/>
                <w:szCs w:val="24"/>
              </w:rPr>
              <w:t>antibiotic target in susceptible species</w:t>
            </w:r>
          </w:p>
        </w:tc>
      </w:tr>
      <w:tr w:rsidR="008C070B" w:rsidRPr="007F0B01" w14:paraId="47662294" w14:textId="77777777" w:rsidTr="006A2A09">
        <w:tc>
          <w:tcPr>
            <w:tcW w:w="1640" w:type="dxa"/>
          </w:tcPr>
          <w:p w14:paraId="532F0EAD" w14:textId="77777777" w:rsidR="008C070B" w:rsidRPr="007F0B01" w:rsidRDefault="008C070B" w:rsidP="007F0B01">
            <w:pPr>
              <w:spacing w:line="480" w:lineRule="auto"/>
              <w:rPr>
                <w:rFonts w:cstheme="majorBidi"/>
                <w:sz w:val="24"/>
                <w:szCs w:val="24"/>
              </w:rPr>
            </w:pPr>
            <w:r w:rsidRPr="007F0B01">
              <w:rPr>
                <w:rFonts w:cstheme="majorBidi"/>
                <w:sz w:val="24"/>
                <w:szCs w:val="24"/>
              </w:rPr>
              <w:t>Rho</w:t>
            </w:r>
          </w:p>
        </w:tc>
        <w:tc>
          <w:tcPr>
            <w:tcW w:w="5018" w:type="dxa"/>
          </w:tcPr>
          <w:p w14:paraId="4F52EB4C" w14:textId="77777777" w:rsidR="008C070B" w:rsidRPr="007F0B01" w:rsidRDefault="008C070B" w:rsidP="007F0B01">
            <w:pPr>
              <w:spacing w:line="480" w:lineRule="auto"/>
              <w:rPr>
                <w:rFonts w:cstheme="majorBidi"/>
                <w:sz w:val="24"/>
                <w:szCs w:val="24"/>
              </w:rPr>
            </w:pPr>
            <w:r w:rsidRPr="007F0B01">
              <w:rPr>
                <w:rFonts w:cstheme="majorBidi"/>
                <w:sz w:val="24"/>
                <w:szCs w:val="24"/>
              </w:rPr>
              <w:t>Transcription termination factor Rho</w:t>
            </w:r>
          </w:p>
        </w:tc>
        <w:tc>
          <w:tcPr>
            <w:tcW w:w="3147" w:type="dxa"/>
          </w:tcPr>
          <w:p w14:paraId="3B19A464" w14:textId="77777777" w:rsidR="008C070B" w:rsidRPr="007F0B01" w:rsidRDefault="008C070B" w:rsidP="007F0B01">
            <w:pPr>
              <w:spacing w:line="480" w:lineRule="auto"/>
              <w:rPr>
                <w:rFonts w:cstheme="majorBidi"/>
                <w:sz w:val="24"/>
                <w:szCs w:val="24"/>
              </w:rPr>
            </w:pPr>
            <w:r w:rsidRPr="007F0B01">
              <w:rPr>
                <w:rFonts w:cstheme="majorBidi"/>
                <w:sz w:val="24"/>
                <w:szCs w:val="24"/>
              </w:rPr>
              <w:t>Bicyclomycins</w:t>
            </w:r>
          </w:p>
        </w:tc>
        <w:tc>
          <w:tcPr>
            <w:tcW w:w="3004" w:type="dxa"/>
          </w:tcPr>
          <w:p w14:paraId="61C46BBD" w14:textId="77777777" w:rsidR="008C070B" w:rsidRPr="007F0B01" w:rsidRDefault="008C070B" w:rsidP="007F0B01">
            <w:pPr>
              <w:spacing w:line="480" w:lineRule="auto"/>
              <w:rPr>
                <w:rFonts w:cstheme="majorBidi"/>
                <w:sz w:val="24"/>
                <w:szCs w:val="24"/>
              </w:rPr>
            </w:pPr>
            <w:r w:rsidRPr="007F0B01">
              <w:rPr>
                <w:rFonts w:cstheme="majorBidi"/>
                <w:sz w:val="24"/>
                <w:szCs w:val="24"/>
              </w:rPr>
              <w:t>antibiotic target in susceptible species</w:t>
            </w:r>
          </w:p>
        </w:tc>
      </w:tr>
      <w:tr w:rsidR="008C070B" w:rsidRPr="007F0B01" w14:paraId="534F19B0" w14:textId="77777777" w:rsidTr="006A2A09">
        <w:tc>
          <w:tcPr>
            <w:tcW w:w="1640" w:type="dxa"/>
          </w:tcPr>
          <w:p w14:paraId="34495757" w14:textId="77777777" w:rsidR="008C070B" w:rsidRPr="007F0B01" w:rsidRDefault="008C070B" w:rsidP="007F0B01">
            <w:pPr>
              <w:spacing w:line="480" w:lineRule="auto"/>
              <w:rPr>
                <w:rFonts w:cstheme="majorBidi"/>
                <w:sz w:val="24"/>
                <w:szCs w:val="24"/>
              </w:rPr>
            </w:pPr>
            <w:r w:rsidRPr="007F0B01">
              <w:rPr>
                <w:rFonts w:cstheme="majorBidi"/>
                <w:sz w:val="24"/>
                <w:szCs w:val="24"/>
              </w:rPr>
              <w:t>Iso-tRNA</w:t>
            </w:r>
          </w:p>
        </w:tc>
        <w:tc>
          <w:tcPr>
            <w:tcW w:w="5018" w:type="dxa"/>
          </w:tcPr>
          <w:p w14:paraId="7CA87AB2" w14:textId="77777777" w:rsidR="008C070B" w:rsidRPr="007F0B01" w:rsidRDefault="008C070B" w:rsidP="007F0B01">
            <w:pPr>
              <w:spacing w:line="480" w:lineRule="auto"/>
              <w:rPr>
                <w:rFonts w:cstheme="majorBidi"/>
                <w:sz w:val="24"/>
                <w:szCs w:val="24"/>
              </w:rPr>
            </w:pPr>
            <w:r w:rsidRPr="007F0B01">
              <w:rPr>
                <w:rFonts w:cstheme="majorBidi"/>
                <w:sz w:val="24"/>
                <w:szCs w:val="24"/>
              </w:rPr>
              <w:t>Isoleucyl-tRNA synthetase (EC 6.1.1.5)</w:t>
            </w:r>
          </w:p>
        </w:tc>
        <w:tc>
          <w:tcPr>
            <w:tcW w:w="3147" w:type="dxa"/>
          </w:tcPr>
          <w:p w14:paraId="6677F38D" w14:textId="77777777" w:rsidR="008C070B" w:rsidRPr="007F0B01" w:rsidRDefault="008C070B" w:rsidP="007F0B01">
            <w:pPr>
              <w:spacing w:line="480" w:lineRule="auto"/>
              <w:rPr>
                <w:rFonts w:cstheme="majorBidi"/>
                <w:sz w:val="24"/>
                <w:szCs w:val="24"/>
              </w:rPr>
            </w:pPr>
            <w:r w:rsidRPr="007F0B01">
              <w:rPr>
                <w:rFonts w:cstheme="majorBidi"/>
                <w:sz w:val="24"/>
                <w:szCs w:val="24"/>
              </w:rPr>
              <w:t>Mupirocin</w:t>
            </w:r>
          </w:p>
        </w:tc>
        <w:tc>
          <w:tcPr>
            <w:tcW w:w="3004" w:type="dxa"/>
          </w:tcPr>
          <w:p w14:paraId="22C74FDA" w14:textId="77777777" w:rsidR="008C070B" w:rsidRPr="007F0B01" w:rsidRDefault="008C070B" w:rsidP="007F0B01">
            <w:pPr>
              <w:spacing w:line="480" w:lineRule="auto"/>
              <w:rPr>
                <w:rFonts w:cstheme="majorBidi"/>
                <w:sz w:val="24"/>
                <w:szCs w:val="24"/>
              </w:rPr>
            </w:pPr>
            <w:r w:rsidRPr="007F0B01">
              <w:rPr>
                <w:rFonts w:cstheme="majorBidi"/>
                <w:sz w:val="24"/>
                <w:szCs w:val="24"/>
              </w:rPr>
              <w:t>antibiotic target in susceptible species</w:t>
            </w:r>
          </w:p>
        </w:tc>
      </w:tr>
      <w:tr w:rsidR="008C070B" w:rsidRPr="007F0B01" w14:paraId="002F983B" w14:textId="77777777" w:rsidTr="006A2A09">
        <w:tc>
          <w:tcPr>
            <w:tcW w:w="1640" w:type="dxa"/>
          </w:tcPr>
          <w:p w14:paraId="1C995752" w14:textId="77777777" w:rsidR="008C070B" w:rsidRPr="007F0B01" w:rsidRDefault="008C070B" w:rsidP="007F0B01">
            <w:pPr>
              <w:spacing w:line="480" w:lineRule="auto"/>
              <w:rPr>
                <w:rFonts w:cstheme="majorBidi"/>
                <w:sz w:val="24"/>
                <w:szCs w:val="24"/>
              </w:rPr>
            </w:pPr>
            <w:r w:rsidRPr="007F0B01">
              <w:rPr>
                <w:rFonts w:cstheme="majorBidi"/>
                <w:sz w:val="24"/>
                <w:szCs w:val="24"/>
              </w:rPr>
              <w:lastRenderedPageBreak/>
              <w:t>hp1181</w:t>
            </w:r>
          </w:p>
        </w:tc>
        <w:tc>
          <w:tcPr>
            <w:tcW w:w="5018" w:type="dxa"/>
          </w:tcPr>
          <w:p w14:paraId="41B7AB39" w14:textId="77777777" w:rsidR="008C070B" w:rsidRPr="007F0B01" w:rsidRDefault="008C070B" w:rsidP="007F0B01">
            <w:pPr>
              <w:spacing w:line="480" w:lineRule="auto"/>
              <w:rPr>
                <w:rFonts w:cstheme="majorBidi"/>
                <w:sz w:val="24"/>
                <w:szCs w:val="24"/>
              </w:rPr>
            </w:pPr>
            <w:r w:rsidRPr="007F0B01">
              <w:rPr>
                <w:rFonts w:cstheme="majorBidi"/>
                <w:sz w:val="24"/>
                <w:szCs w:val="24"/>
              </w:rPr>
              <w:t>efflux pump conferring antibiotic resistance</w:t>
            </w:r>
          </w:p>
        </w:tc>
        <w:tc>
          <w:tcPr>
            <w:tcW w:w="3147" w:type="dxa"/>
          </w:tcPr>
          <w:p w14:paraId="3E3079A8" w14:textId="77777777" w:rsidR="008C070B" w:rsidRPr="007F0B01" w:rsidRDefault="008C070B" w:rsidP="007F0B01">
            <w:pPr>
              <w:spacing w:line="480" w:lineRule="auto"/>
              <w:rPr>
                <w:rFonts w:cstheme="majorBidi"/>
                <w:sz w:val="24"/>
                <w:szCs w:val="24"/>
              </w:rPr>
            </w:pPr>
            <w:r w:rsidRPr="007F0B01">
              <w:rPr>
                <w:rFonts w:cstheme="majorBidi"/>
                <w:sz w:val="24"/>
                <w:szCs w:val="24"/>
              </w:rPr>
              <w:t>Multidrug efflux transporter</w:t>
            </w:r>
          </w:p>
        </w:tc>
        <w:tc>
          <w:tcPr>
            <w:tcW w:w="3004" w:type="dxa"/>
          </w:tcPr>
          <w:p w14:paraId="64B7F49A" w14:textId="77777777" w:rsidR="008C070B" w:rsidRPr="007F0B01" w:rsidRDefault="008C070B" w:rsidP="007F0B01">
            <w:pPr>
              <w:spacing w:line="480" w:lineRule="auto"/>
              <w:rPr>
                <w:rFonts w:cstheme="majorBidi"/>
                <w:sz w:val="24"/>
                <w:szCs w:val="24"/>
              </w:rPr>
            </w:pPr>
            <w:r w:rsidRPr="007F0B01">
              <w:rPr>
                <w:rFonts w:cstheme="majorBidi"/>
                <w:sz w:val="24"/>
                <w:szCs w:val="24"/>
              </w:rPr>
              <w:t>efflux pump conferring antibiotic resistance</w:t>
            </w:r>
          </w:p>
        </w:tc>
      </w:tr>
      <w:tr w:rsidR="008C070B" w:rsidRPr="007F0B01" w14:paraId="1F3D6D0D" w14:textId="77777777" w:rsidTr="006A2A09">
        <w:tc>
          <w:tcPr>
            <w:tcW w:w="1640" w:type="dxa"/>
          </w:tcPr>
          <w:p w14:paraId="3CEFD292" w14:textId="77777777" w:rsidR="008C070B" w:rsidRPr="007F0B01" w:rsidRDefault="008C070B" w:rsidP="007F0B01">
            <w:pPr>
              <w:spacing w:line="480" w:lineRule="auto"/>
              <w:rPr>
                <w:rFonts w:cstheme="majorBidi"/>
                <w:sz w:val="24"/>
                <w:szCs w:val="24"/>
              </w:rPr>
            </w:pPr>
            <w:r w:rsidRPr="007F0B01">
              <w:rPr>
                <w:rFonts w:cstheme="majorBidi"/>
                <w:sz w:val="24"/>
                <w:szCs w:val="24"/>
              </w:rPr>
              <w:t>hp1184</w:t>
            </w:r>
          </w:p>
        </w:tc>
        <w:tc>
          <w:tcPr>
            <w:tcW w:w="5018" w:type="dxa"/>
          </w:tcPr>
          <w:p w14:paraId="576DFB4A" w14:textId="77777777" w:rsidR="008C070B" w:rsidRPr="007F0B01" w:rsidRDefault="008C070B" w:rsidP="007F0B01">
            <w:pPr>
              <w:spacing w:line="480" w:lineRule="auto"/>
              <w:rPr>
                <w:rFonts w:cstheme="majorBidi"/>
                <w:sz w:val="24"/>
                <w:szCs w:val="24"/>
              </w:rPr>
            </w:pPr>
            <w:r w:rsidRPr="007F0B01">
              <w:rPr>
                <w:rFonts w:cstheme="majorBidi"/>
                <w:sz w:val="24"/>
                <w:szCs w:val="24"/>
              </w:rPr>
              <w:t>Protein homolog model</w:t>
            </w:r>
          </w:p>
        </w:tc>
        <w:tc>
          <w:tcPr>
            <w:tcW w:w="3147" w:type="dxa"/>
          </w:tcPr>
          <w:p w14:paraId="314E1C5A" w14:textId="77777777" w:rsidR="008C070B" w:rsidRPr="007F0B01" w:rsidRDefault="008C070B" w:rsidP="007F0B01">
            <w:pPr>
              <w:spacing w:line="480" w:lineRule="auto"/>
              <w:rPr>
                <w:rFonts w:cstheme="majorBidi"/>
                <w:sz w:val="24"/>
                <w:szCs w:val="24"/>
              </w:rPr>
            </w:pPr>
            <w:r w:rsidRPr="007F0B01">
              <w:rPr>
                <w:rFonts w:cstheme="majorBidi"/>
                <w:sz w:val="24"/>
                <w:szCs w:val="24"/>
              </w:rPr>
              <w:t>Multi-antimicrobial extrusion protein</w:t>
            </w:r>
          </w:p>
        </w:tc>
        <w:tc>
          <w:tcPr>
            <w:tcW w:w="3004" w:type="dxa"/>
          </w:tcPr>
          <w:p w14:paraId="1CA273B3" w14:textId="77777777" w:rsidR="008C070B" w:rsidRPr="007F0B01" w:rsidRDefault="008C070B" w:rsidP="007F0B01">
            <w:pPr>
              <w:spacing w:line="480" w:lineRule="auto"/>
              <w:rPr>
                <w:rFonts w:cstheme="majorBidi"/>
                <w:sz w:val="24"/>
                <w:szCs w:val="24"/>
              </w:rPr>
            </w:pPr>
            <w:r w:rsidRPr="007F0B01">
              <w:rPr>
                <w:rFonts w:cstheme="majorBidi"/>
                <w:sz w:val="24"/>
                <w:szCs w:val="24"/>
              </w:rPr>
              <w:t>efflux pump conferring antibiotic resistance</w:t>
            </w:r>
          </w:p>
        </w:tc>
      </w:tr>
      <w:tr w:rsidR="008C070B" w:rsidRPr="007F0B01" w14:paraId="4CE1790B" w14:textId="77777777" w:rsidTr="006A2A09">
        <w:tc>
          <w:tcPr>
            <w:tcW w:w="1640" w:type="dxa"/>
          </w:tcPr>
          <w:p w14:paraId="128D4918" w14:textId="77777777" w:rsidR="008C070B" w:rsidRPr="007F0B01" w:rsidRDefault="008C070B" w:rsidP="007F0B01">
            <w:pPr>
              <w:spacing w:line="480" w:lineRule="auto"/>
              <w:rPr>
                <w:rFonts w:cstheme="majorBidi"/>
                <w:sz w:val="24"/>
                <w:szCs w:val="24"/>
              </w:rPr>
            </w:pPr>
            <w:r w:rsidRPr="007F0B01">
              <w:rPr>
                <w:rFonts w:cstheme="majorBidi"/>
                <w:sz w:val="24"/>
                <w:szCs w:val="24"/>
              </w:rPr>
              <w:t>PgsA</w:t>
            </w:r>
          </w:p>
        </w:tc>
        <w:tc>
          <w:tcPr>
            <w:tcW w:w="5018" w:type="dxa"/>
          </w:tcPr>
          <w:p w14:paraId="5139C821" w14:textId="77777777" w:rsidR="008C070B" w:rsidRPr="007F0B01" w:rsidRDefault="008C070B" w:rsidP="007F0B01">
            <w:pPr>
              <w:spacing w:line="480" w:lineRule="auto"/>
              <w:rPr>
                <w:rFonts w:cstheme="majorBidi"/>
                <w:sz w:val="24"/>
                <w:szCs w:val="24"/>
              </w:rPr>
            </w:pPr>
            <w:r w:rsidRPr="007F0B01">
              <w:rPr>
                <w:rFonts w:cstheme="majorBidi"/>
                <w:sz w:val="24"/>
                <w:szCs w:val="24"/>
              </w:rPr>
              <w:t>CDP-diacylglycerol--glycerol-3-phosphate 3-phosphatidyltransferase (EC 2.7.8.5)</w:t>
            </w:r>
          </w:p>
        </w:tc>
        <w:tc>
          <w:tcPr>
            <w:tcW w:w="3147" w:type="dxa"/>
          </w:tcPr>
          <w:p w14:paraId="30BF6C7C" w14:textId="77777777" w:rsidR="008C070B" w:rsidRPr="007F0B01" w:rsidRDefault="008C070B" w:rsidP="007F0B01">
            <w:pPr>
              <w:spacing w:line="480" w:lineRule="auto"/>
              <w:rPr>
                <w:rFonts w:cstheme="majorBidi"/>
                <w:sz w:val="24"/>
                <w:szCs w:val="24"/>
              </w:rPr>
            </w:pPr>
            <w:r w:rsidRPr="007F0B01">
              <w:rPr>
                <w:rFonts w:cstheme="majorBidi"/>
                <w:sz w:val="24"/>
                <w:szCs w:val="24"/>
              </w:rPr>
              <w:t>Peptide antibiotics</w:t>
            </w:r>
          </w:p>
        </w:tc>
        <w:tc>
          <w:tcPr>
            <w:tcW w:w="3004" w:type="dxa"/>
          </w:tcPr>
          <w:p w14:paraId="3AB1AA5D" w14:textId="77777777" w:rsidR="008C070B" w:rsidRPr="007F0B01" w:rsidRDefault="008C070B" w:rsidP="007F0B01">
            <w:pPr>
              <w:spacing w:line="480" w:lineRule="auto"/>
              <w:rPr>
                <w:rFonts w:cstheme="majorBidi"/>
                <w:sz w:val="24"/>
                <w:szCs w:val="24"/>
              </w:rPr>
            </w:pPr>
            <w:r w:rsidRPr="007F0B01">
              <w:rPr>
                <w:rFonts w:cstheme="majorBidi"/>
                <w:sz w:val="24"/>
                <w:szCs w:val="24"/>
              </w:rPr>
              <w:t>protein altering cell wall charge conferring antibiotic resistance</w:t>
            </w:r>
          </w:p>
        </w:tc>
      </w:tr>
      <w:tr w:rsidR="008C070B" w:rsidRPr="007F0B01" w14:paraId="121C2399" w14:textId="77777777" w:rsidTr="006A2A09">
        <w:tc>
          <w:tcPr>
            <w:tcW w:w="1640" w:type="dxa"/>
          </w:tcPr>
          <w:p w14:paraId="00ED6AE0" w14:textId="77777777" w:rsidR="008C070B" w:rsidRPr="007F0B01" w:rsidRDefault="008C070B" w:rsidP="007F0B01">
            <w:pPr>
              <w:spacing w:line="480" w:lineRule="auto"/>
              <w:rPr>
                <w:rFonts w:cstheme="majorBidi"/>
                <w:sz w:val="24"/>
                <w:szCs w:val="24"/>
              </w:rPr>
            </w:pPr>
            <w:r w:rsidRPr="007F0B01">
              <w:rPr>
                <w:rFonts w:cstheme="majorBidi"/>
                <w:sz w:val="24"/>
                <w:szCs w:val="24"/>
              </w:rPr>
              <w:t>inhA, fabI</w:t>
            </w:r>
          </w:p>
        </w:tc>
        <w:tc>
          <w:tcPr>
            <w:tcW w:w="5018" w:type="dxa"/>
          </w:tcPr>
          <w:p w14:paraId="2F29B89E" w14:textId="77777777" w:rsidR="008C070B" w:rsidRPr="007F0B01" w:rsidRDefault="008C070B" w:rsidP="007F0B01">
            <w:pPr>
              <w:spacing w:line="480" w:lineRule="auto"/>
              <w:rPr>
                <w:rFonts w:cstheme="majorBidi"/>
                <w:sz w:val="24"/>
                <w:szCs w:val="24"/>
              </w:rPr>
            </w:pPr>
            <w:r w:rsidRPr="007F0B01">
              <w:rPr>
                <w:rFonts w:cstheme="majorBidi"/>
                <w:sz w:val="24"/>
                <w:szCs w:val="24"/>
              </w:rPr>
              <w:t>Enoyl-[acyl-carrier-protein] reductase [NADH] (EC 1.3.1.9)</w:t>
            </w:r>
          </w:p>
        </w:tc>
        <w:tc>
          <w:tcPr>
            <w:tcW w:w="3147" w:type="dxa"/>
          </w:tcPr>
          <w:p w14:paraId="6E9C4370" w14:textId="77777777" w:rsidR="008C070B" w:rsidRPr="007F0B01" w:rsidRDefault="008C070B" w:rsidP="007F0B01">
            <w:pPr>
              <w:spacing w:line="480" w:lineRule="auto"/>
              <w:rPr>
                <w:rFonts w:cstheme="majorBidi"/>
                <w:sz w:val="24"/>
                <w:szCs w:val="24"/>
              </w:rPr>
            </w:pPr>
            <w:r w:rsidRPr="007F0B01">
              <w:rPr>
                <w:rFonts w:cstheme="majorBidi"/>
                <w:sz w:val="24"/>
                <w:szCs w:val="24"/>
              </w:rPr>
              <w:t>Isoniazid, Ethionamide, Triclosan</w:t>
            </w:r>
          </w:p>
        </w:tc>
        <w:tc>
          <w:tcPr>
            <w:tcW w:w="3004" w:type="dxa"/>
          </w:tcPr>
          <w:p w14:paraId="7BD4144F" w14:textId="77777777" w:rsidR="008C070B" w:rsidRPr="007F0B01" w:rsidRDefault="008C070B" w:rsidP="007F0B01">
            <w:pPr>
              <w:spacing w:line="480" w:lineRule="auto"/>
              <w:rPr>
                <w:rFonts w:cstheme="majorBidi"/>
                <w:sz w:val="24"/>
                <w:szCs w:val="24"/>
              </w:rPr>
            </w:pPr>
            <w:r w:rsidRPr="007F0B01">
              <w:rPr>
                <w:rFonts w:cstheme="majorBidi"/>
                <w:sz w:val="24"/>
                <w:szCs w:val="24"/>
              </w:rPr>
              <w:t>antibiotic target in susceptible species</w:t>
            </w:r>
          </w:p>
        </w:tc>
      </w:tr>
      <w:tr w:rsidR="008C070B" w:rsidRPr="007F0B01" w14:paraId="0A1BA961" w14:textId="77777777" w:rsidTr="006A2A09">
        <w:tc>
          <w:tcPr>
            <w:tcW w:w="1640" w:type="dxa"/>
          </w:tcPr>
          <w:p w14:paraId="5C8E52A9" w14:textId="77777777" w:rsidR="008C070B" w:rsidRPr="007F0B01" w:rsidRDefault="008C070B" w:rsidP="007F0B01">
            <w:pPr>
              <w:spacing w:line="480" w:lineRule="auto"/>
              <w:rPr>
                <w:rFonts w:cstheme="majorBidi"/>
                <w:sz w:val="24"/>
                <w:szCs w:val="24"/>
              </w:rPr>
            </w:pPr>
            <w:r w:rsidRPr="007F0B01">
              <w:rPr>
                <w:rFonts w:cstheme="majorBidi"/>
                <w:sz w:val="24"/>
                <w:szCs w:val="24"/>
              </w:rPr>
              <w:t>S10p</w:t>
            </w:r>
          </w:p>
        </w:tc>
        <w:tc>
          <w:tcPr>
            <w:tcW w:w="5018" w:type="dxa"/>
          </w:tcPr>
          <w:p w14:paraId="5B06126E" w14:textId="77777777" w:rsidR="008C070B" w:rsidRPr="007F0B01" w:rsidRDefault="008C070B" w:rsidP="007F0B01">
            <w:pPr>
              <w:spacing w:line="480" w:lineRule="auto"/>
              <w:rPr>
                <w:rFonts w:cstheme="majorBidi"/>
                <w:sz w:val="24"/>
                <w:szCs w:val="24"/>
              </w:rPr>
            </w:pPr>
            <w:r w:rsidRPr="007F0B01">
              <w:rPr>
                <w:rFonts w:cstheme="majorBidi"/>
                <w:sz w:val="24"/>
                <w:szCs w:val="24"/>
              </w:rPr>
              <w:t>SSU ribosomal protein S10p (S20e)</w:t>
            </w:r>
          </w:p>
        </w:tc>
        <w:tc>
          <w:tcPr>
            <w:tcW w:w="3147" w:type="dxa"/>
          </w:tcPr>
          <w:p w14:paraId="12FDFB87" w14:textId="77777777" w:rsidR="008C070B" w:rsidRPr="007F0B01" w:rsidRDefault="008C070B" w:rsidP="007F0B01">
            <w:pPr>
              <w:spacing w:line="480" w:lineRule="auto"/>
              <w:rPr>
                <w:rFonts w:cstheme="majorBidi"/>
                <w:sz w:val="24"/>
                <w:szCs w:val="24"/>
              </w:rPr>
            </w:pPr>
            <w:r w:rsidRPr="007F0B01">
              <w:rPr>
                <w:rFonts w:cstheme="majorBidi"/>
                <w:sz w:val="24"/>
                <w:szCs w:val="24"/>
              </w:rPr>
              <w:t>Tetracyclines, Glycylcyclines</w:t>
            </w:r>
          </w:p>
        </w:tc>
        <w:tc>
          <w:tcPr>
            <w:tcW w:w="3004" w:type="dxa"/>
          </w:tcPr>
          <w:p w14:paraId="34A71D4C" w14:textId="77777777" w:rsidR="008C070B" w:rsidRPr="007F0B01" w:rsidRDefault="008C070B" w:rsidP="007F0B01">
            <w:pPr>
              <w:spacing w:line="480" w:lineRule="auto"/>
              <w:rPr>
                <w:rFonts w:cstheme="majorBidi"/>
                <w:sz w:val="24"/>
                <w:szCs w:val="24"/>
              </w:rPr>
            </w:pPr>
            <w:r w:rsidRPr="007F0B01">
              <w:rPr>
                <w:rFonts w:cstheme="majorBidi"/>
                <w:sz w:val="24"/>
                <w:szCs w:val="24"/>
              </w:rPr>
              <w:t>antibiotic target in susceptible species</w:t>
            </w:r>
          </w:p>
        </w:tc>
      </w:tr>
      <w:tr w:rsidR="008C070B" w:rsidRPr="007F0B01" w14:paraId="78FBB9C4" w14:textId="77777777" w:rsidTr="006A2A09">
        <w:tc>
          <w:tcPr>
            <w:tcW w:w="1640" w:type="dxa"/>
          </w:tcPr>
          <w:p w14:paraId="623DADA0" w14:textId="77777777" w:rsidR="008C070B" w:rsidRPr="007F0B01" w:rsidRDefault="008C070B" w:rsidP="007F0B01">
            <w:pPr>
              <w:spacing w:line="480" w:lineRule="auto"/>
              <w:rPr>
                <w:rFonts w:cstheme="majorBidi"/>
                <w:sz w:val="24"/>
                <w:szCs w:val="24"/>
              </w:rPr>
            </w:pPr>
            <w:r w:rsidRPr="007F0B01">
              <w:rPr>
                <w:rFonts w:cstheme="majorBidi"/>
                <w:sz w:val="24"/>
                <w:szCs w:val="24"/>
              </w:rPr>
              <w:t>EF-G</w:t>
            </w:r>
          </w:p>
        </w:tc>
        <w:tc>
          <w:tcPr>
            <w:tcW w:w="5018" w:type="dxa"/>
          </w:tcPr>
          <w:p w14:paraId="733AC696" w14:textId="77777777" w:rsidR="008C070B" w:rsidRPr="007F0B01" w:rsidRDefault="008C070B" w:rsidP="007F0B01">
            <w:pPr>
              <w:spacing w:line="480" w:lineRule="auto"/>
              <w:rPr>
                <w:rFonts w:cstheme="majorBidi"/>
                <w:sz w:val="24"/>
                <w:szCs w:val="24"/>
              </w:rPr>
            </w:pPr>
            <w:r w:rsidRPr="007F0B01">
              <w:rPr>
                <w:rFonts w:cstheme="majorBidi"/>
                <w:sz w:val="24"/>
                <w:szCs w:val="24"/>
              </w:rPr>
              <w:t>Translation elongation factor G</w:t>
            </w:r>
          </w:p>
        </w:tc>
        <w:tc>
          <w:tcPr>
            <w:tcW w:w="3147" w:type="dxa"/>
          </w:tcPr>
          <w:p w14:paraId="30E1652D" w14:textId="77777777" w:rsidR="008C070B" w:rsidRPr="007F0B01" w:rsidRDefault="008C070B" w:rsidP="007F0B01">
            <w:pPr>
              <w:spacing w:line="480" w:lineRule="auto"/>
              <w:rPr>
                <w:rFonts w:cstheme="majorBidi"/>
                <w:sz w:val="24"/>
                <w:szCs w:val="24"/>
              </w:rPr>
            </w:pPr>
            <w:r w:rsidRPr="007F0B01">
              <w:rPr>
                <w:rFonts w:cstheme="majorBidi"/>
                <w:sz w:val="24"/>
                <w:szCs w:val="24"/>
              </w:rPr>
              <w:t>Fusidic acid</w:t>
            </w:r>
          </w:p>
        </w:tc>
        <w:tc>
          <w:tcPr>
            <w:tcW w:w="3004" w:type="dxa"/>
          </w:tcPr>
          <w:p w14:paraId="51F32C6A" w14:textId="77777777" w:rsidR="008C070B" w:rsidRPr="007F0B01" w:rsidRDefault="008C070B" w:rsidP="007F0B01">
            <w:pPr>
              <w:spacing w:line="480" w:lineRule="auto"/>
              <w:rPr>
                <w:rFonts w:cstheme="majorBidi"/>
                <w:sz w:val="24"/>
                <w:szCs w:val="24"/>
              </w:rPr>
            </w:pPr>
            <w:r w:rsidRPr="007F0B01">
              <w:rPr>
                <w:rFonts w:cstheme="majorBidi"/>
                <w:sz w:val="24"/>
                <w:szCs w:val="24"/>
              </w:rPr>
              <w:t>antibiotic target in susceptible species</w:t>
            </w:r>
          </w:p>
        </w:tc>
      </w:tr>
    </w:tbl>
    <w:p w14:paraId="6E036DB1" w14:textId="77777777" w:rsidR="006D60E4" w:rsidRPr="007F0B01" w:rsidRDefault="006D60E4" w:rsidP="007F0B01">
      <w:pPr>
        <w:spacing w:line="480" w:lineRule="auto"/>
        <w:rPr>
          <w:rFonts w:cstheme="majorBidi"/>
          <w:sz w:val="24"/>
          <w:szCs w:val="24"/>
        </w:rPr>
      </w:pPr>
    </w:p>
    <w:p w14:paraId="159A9E71" w14:textId="77777777" w:rsidR="006743D1" w:rsidRDefault="006743D1" w:rsidP="007F0B01">
      <w:pPr>
        <w:spacing w:line="480" w:lineRule="auto"/>
        <w:rPr>
          <w:rFonts w:cstheme="majorBidi"/>
          <w:sz w:val="24"/>
          <w:szCs w:val="24"/>
        </w:rPr>
      </w:pPr>
    </w:p>
    <w:p w14:paraId="5C86977C" w14:textId="77777777" w:rsidR="00DB5657" w:rsidRDefault="00DB5657" w:rsidP="007F0B01">
      <w:pPr>
        <w:spacing w:line="480" w:lineRule="auto"/>
        <w:rPr>
          <w:rFonts w:cstheme="majorBidi"/>
          <w:sz w:val="24"/>
          <w:szCs w:val="24"/>
        </w:rPr>
      </w:pPr>
    </w:p>
    <w:p w14:paraId="502BAC10" w14:textId="77777777" w:rsidR="00DB5657" w:rsidRDefault="00DB5657" w:rsidP="007F0B01">
      <w:pPr>
        <w:spacing w:line="480" w:lineRule="auto"/>
        <w:rPr>
          <w:rFonts w:cstheme="majorBidi"/>
          <w:sz w:val="24"/>
          <w:szCs w:val="24"/>
        </w:rPr>
      </w:pPr>
    </w:p>
    <w:p w14:paraId="36A90ED7" w14:textId="77777777" w:rsidR="00DB5657" w:rsidRDefault="00DB5657" w:rsidP="007F0B01">
      <w:pPr>
        <w:spacing w:line="480" w:lineRule="auto"/>
        <w:rPr>
          <w:rFonts w:cstheme="majorBidi"/>
          <w:sz w:val="24"/>
          <w:szCs w:val="24"/>
        </w:rPr>
      </w:pPr>
    </w:p>
    <w:p w14:paraId="2CC19F24" w14:textId="40CFE8F7" w:rsidR="00DB5657" w:rsidRDefault="009304C0" w:rsidP="007F0B01">
      <w:pPr>
        <w:spacing w:line="480" w:lineRule="auto"/>
        <w:rPr>
          <w:rFonts w:cstheme="majorBidi"/>
          <w:sz w:val="24"/>
          <w:szCs w:val="24"/>
        </w:rPr>
      </w:pPr>
      <w:r>
        <w:rPr>
          <w:rFonts w:cstheme="majorBidi"/>
          <w:sz w:val="24"/>
          <w:szCs w:val="24"/>
        </w:rPr>
        <w:t xml:space="preserve">Table  S3   List of </w:t>
      </w:r>
      <w:r w:rsidR="00750572">
        <w:rPr>
          <w:rFonts w:cstheme="majorBidi"/>
          <w:sz w:val="24"/>
          <w:szCs w:val="24"/>
        </w:rPr>
        <w:t xml:space="preserve">resistance for antibiotics as detected from ResFinder and </w:t>
      </w:r>
      <w:r w:rsidR="00932DDC">
        <w:rPr>
          <w:rFonts w:cstheme="majorBidi"/>
          <w:sz w:val="24"/>
          <w:szCs w:val="24"/>
        </w:rPr>
        <w:t xml:space="preserve"> PointFinder tools</w:t>
      </w:r>
      <w:r w:rsidR="007905F6">
        <w:rPr>
          <w:rFonts w:cstheme="majorBidi"/>
          <w:sz w:val="24"/>
          <w:szCs w:val="24"/>
        </w:rPr>
        <w:t xml:space="preserve"> for samples M1 and M2</w:t>
      </w:r>
    </w:p>
    <w:tbl>
      <w:tblPr>
        <w:tblStyle w:val="TableGrid"/>
        <w:tblW w:w="0" w:type="auto"/>
        <w:tblLook w:val="04A0" w:firstRow="1" w:lastRow="0" w:firstColumn="1" w:lastColumn="0" w:noHBand="0" w:noVBand="1"/>
      </w:tblPr>
      <w:tblGrid>
        <w:gridCol w:w="2672"/>
        <w:gridCol w:w="3203"/>
        <w:gridCol w:w="1520"/>
        <w:gridCol w:w="1520"/>
      </w:tblGrid>
      <w:tr w:rsidR="007C26A5" w:rsidRPr="00932DDC" w14:paraId="11A5127F" w14:textId="5B0C054F" w:rsidTr="00AF526B">
        <w:trPr>
          <w:trHeight w:val="300"/>
        </w:trPr>
        <w:tc>
          <w:tcPr>
            <w:tcW w:w="2618" w:type="dxa"/>
            <w:noWrap/>
            <w:hideMark/>
          </w:tcPr>
          <w:p w14:paraId="1EE396D4" w14:textId="77777777" w:rsidR="007C26A5" w:rsidRPr="00932DDC" w:rsidRDefault="007C26A5" w:rsidP="007905F6">
            <w:pPr>
              <w:spacing w:line="480" w:lineRule="auto"/>
              <w:rPr>
                <w:rFonts w:cstheme="majorBidi"/>
                <w:sz w:val="24"/>
                <w:szCs w:val="24"/>
              </w:rPr>
            </w:pPr>
            <w:r w:rsidRPr="00932DDC">
              <w:rPr>
                <w:rFonts w:cstheme="majorBidi"/>
                <w:sz w:val="24"/>
                <w:szCs w:val="24"/>
              </w:rPr>
              <w:t>Antimicrobial</w:t>
            </w:r>
          </w:p>
        </w:tc>
        <w:tc>
          <w:tcPr>
            <w:tcW w:w="3203" w:type="dxa"/>
            <w:noWrap/>
            <w:hideMark/>
          </w:tcPr>
          <w:p w14:paraId="1C1DF765" w14:textId="77777777" w:rsidR="007C26A5" w:rsidRPr="00932DDC" w:rsidRDefault="007C26A5" w:rsidP="007905F6">
            <w:pPr>
              <w:spacing w:line="480" w:lineRule="auto"/>
              <w:rPr>
                <w:rFonts w:cstheme="majorBidi"/>
                <w:sz w:val="24"/>
                <w:szCs w:val="24"/>
              </w:rPr>
            </w:pPr>
            <w:r w:rsidRPr="00932DDC">
              <w:rPr>
                <w:rFonts w:cstheme="majorBidi"/>
                <w:sz w:val="24"/>
                <w:szCs w:val="24"/>
              </w:rPr>
              <w:t>Class</w:t>
            </w:r>
          </w:p>
        </w:tc>
        <w:tc>
          <w:tcPr>
            <w:tcW w:w="1520" w:type="dxa"/>
            <w:noWrap/>
            <w:hideMark/>
          </w:tcPr>
          <w:p w14:paraId="44A88FE5" w14:textId="24BB5894" w:rsidR="007C26A5" w:rsidRPr="00932DDC" w:rsidRDefault="007C26A5" w:rsidP="007905F6">
            <w:pPr>
              <w:spacing w:line="480" w:lineRule="auto"/>
              <w:rPr>
                <w:rFonts w:cstheme="majorBidi"/>
                <w:sz w:val="24"/>
                <w:szCs w:val="24"/>
              </w:rPr>
            </w:pPr>
            <w:r w:rsidRPr="00932DDC">
              <w:rPr>
                <w:rFonts w:cstheme="majorBidi"/>
                <w:sz w:val="24"/>
                <w:szCs w:val="24"/>
              </w:rPr>
              <w:t>WGS-predicted phenotype</w:t>
            </w:r>
            <w:r>
              <w:rPr>
                <w:rFonts w:cstheme="majorBidi"/>
                <w:sz w:val="24"/>
                <w:szCs w:val="24"/>
              </w:rPr>
              <w:t xml:space="preserve"> M1</w:t>
            </w:r>
          </w:p>
        </w:tc>
        <w:tc>
          <w:tcPr>
            <w:tcW w:w="1520" w:type="dxa"/>
          </w:tcPr>
          <w:p w14:paraId="645560A0" w14:textId="37C0C296" w:rsidR="007C26A5" w:rsidRPr="00932DDC" w:rsidRDefault="007C26A5" w:rsidP="007905F6">
            <w:pPr>
              <w:spacing w:line="480" w:lineRule="auto"/>
              <w:rPr>
                <w:rFonts w:cstheme="majorBidi"/>
                <w:sz w:val="24"/>
                <w:szCs w:val="24"/>
              </w:rPr>
            </w:pPr>
            <w:r w:rsidRPr="00932DDC">
              <w:rPr>
                <w:rFonts w:cstheme="majorBidi"/>
                <w:sz w:val="24"/>
                <w:szCs w:val="24"/>
              </w:rPr>
              <w:t>WGS-predicted phenotype</w:t>
            </w:r>
            <w:r>
              <w:rPr>
                <w:rFonts w:cstheme="majorBidi"/>
                <w:sz w:val="24"/>
                <w:szCs w:val="24"/>
              </w:rPr>
              <w:t xml:space="preserve"> M2</w:t>
            </w:r>
          </w:p>
        </w:tc>
      </w:tr>
      <w:tr w:rsidR="007C26A5" w:rsidRPr="00932DDC" w14:paraId="7F757C66" w14:textId="16DD4D24" w:rsidTr="00AF526B">
        <w:trPr>
          <w:trHeight w:val="300"/>
        </w:trPr>
        <w:tc>
          <w:tcPr>
            <w:tcW w:w="2618" w:type="dxa"/>
            <w:noWrap/>
            <w:hideMark/>
          </w:tcPr>
          <w:p w14:paraId="04C33E80" w14:textId="2CEA74B7" w:rsidR="007C26A5" w:rsidRPr="00932DDC" w:rsidRDefault="00D1421E" w:rsidP="007905F6">
            <w:pPr>
              <w:spacing w:line="480" w:lineRule="auto"/>
              <w:rPr>
                <w:rFonts w:cstheme="majorBidi"/>
                <w:sz w:val="24"/>
                <w:szCs w:val="24"/>
              </w:rPr>
            </w:pPr>
            <w:r w:rsidRPr="00932DDC">
              <w:rPr>
                <w:rFonts w:cstheme="majorBidi"/>
                <w:sz w:val="24"/>
                <w:szCs w:val="24"/>
              </w:rPr>
              <w:t>Vancomycin</w:t>
            </w:r>
          </w:p>
        </w:tc>
        <w:tc>
          <w:tcPr>
            <w:tcW w:w="3203" w:type="dxa"/>
            <w:noWrap/>
            <w:hideMark/>
          </w:tcPr>
          <w:p w14:paraId="514155FE" w14:textId="2184EC3A" w:rsidR="007C26A5" w:rsidRPr="00932DDC" w:rsidRDefault="00D1421E" w:rsidP="007905F6">
            <w:pPr>
              <w:spacing w:line="480" w:lineRule="auto"/>
              <w:rPr>
                <w:rFonts w:cstheme="majorBidi"/>
                <w:sz w:val="24"/>
                <w:szCs w:val="24"/>
              </w:rPr>
            </w:pPr>
            <w:r w:rsidRPr="00932DDC">
              <w:rPr>
                <w:rFonts w:cstheme="majorBidi"/>
                <w:sz w:val="24"/>
                <w:szCs w:val="24"/>
              </w:rPr>
              <w:t>G</w:t>
            </w:r>
            <w:r w:rsidR="007C26A5" w:rsidRPr="00932DDC">
              <w:rPr>
                <w:rFonts w:cstheme="majorBidi"/>
                <w:sz w:val="24"/>
                <w:szCs w:val="24"/>
              </w:rPr>
              <w:t>lycopeptide</w:t>
            </w:r>
          </w:p>
        </w:tc>
        <w:tc>
          <w:tcPr>
            <w:tcW w:w="1520" w:type="dxa"/>
            <w:noWrap/>
            <w:hideMark/>
          </w:tcPr>
          <w:p w14:paraId="528CD288"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7F783AC7" w14:textId="6B2CA213"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191F2ABE" w14:textId="2E4B79CB" w:rsidTr="00AF526B">
        <w:trPr>
          <w:trHeight w:val="300"/>
        </w:trPr>
        <w:tc>
          <w:tcPr>
            <w:tcW w:w="2618" w:type="dxa"/>
            <w:noWrap/>
            <w:hideMark/>
          </w:tcPr>
          <w:p w14:paraId="593262D1" w14:textId="564891F7" w:rsidR="007C26A5" w:rsidRPr="00932DDC" w:rsidRDefault="00D1421E" w:rsidP="007905F6">
            <w:pPr>
              <w:spacing w:line="480" w:lineRule="auto"/>
              <w:rPr>
                <w:rFonts w:cstheme="majorBidi"/>
                <w:sz w:val="24"/>
                <w:szCs w:val="24"/>
              </w:rPr>
            </w:pPr>
            <w:r w:rsidRPr="00932DDC">
              <w:rPr>
                <w:rFonts w:cstheme="majorBidi"/>
                <w:sz w:val="24"/>
                <w:szCs w:val="24"/>
              </w:rPr>
              <w:t>Mupirocin</w:t>
            </w:r>
          </w:p>
        </w:tc>
        <w:tc>
          <w:tcPr>
            <w:tcW w:w="3203" w:type="dxa"/>
            <w:noWrap/>
            <w:hideMark/>
          </w:tcPr>
          <w:p w14:paraId="7D05DF3D" w14:textId="77777777" w:rsidR="007C26A5" w:rsidRPr="00932DDC" w:rsidRDefault="007C26A5" w:rsidP="007905F6">
            <w:pPr>
              <w:spacing w:line="480" w:lineRule="auto"/>
              <w:rPr>
                <w:rFonts w:cstheme="majorBidi"/>
                <w:sz w:val="24"/>
                <w:szCs w:val="24"/>
              </w:rPr>
            </w:pPr>
            <w:proofErr w:type="spellStart"/>
            <w:r w:rsidRPr="00932DDC">
              <w:rPr>
                <w:rFonts w:cstheme="majorBidi"/>
                <w:sz w:val="24"/>
                <w:szCs w:val="24"/>
              </w:rPr>
              <w:t>pseudomonic</w:t>
            </w:r>
            <w:proofErr w:type="spellEnd"/>
            <w:r w:rsidRPr="00932DDC">
              <w:rPr>
                <w:rFonts w:cstheme="majorBidi"/>
                <w:sz w:val="24"/>
                <w:szCs w:val="24"/>
              </w:rPr>
              <w:t xml:space="preserve"> acid</w:t>
            </w:r>
          </w:p>
        </w:tc>
        <w:tc>
          <w:tcPr>
            <w:tcW w:w="1520" w:type="dxa"/>
            <w:noWrap/>
            <w:hideMark/>
          </w:tcPr>
          <w:p w14:paraId="655215E7"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18D78FE2" w14:textId="2A529A4E"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05B77BA5" w14:textId="272F4ED1" w:rsidTr="00AF526B">
        <w:trPr>
          <w:trHeight w:val="300"/>
        </w:trPr>
        <w:tc>
          <w:tcPr>
            <w:tcW w:w="2618" w:type="dxa"/>
            <w:noWrap/>
            <w:hideMark/>
          </w:tcPr>
          <w:p w14:paraId="5BB77D1C" w14:textId="678A2CE0" w:rsidR="007C26A5" w:rsidRPr="00932DDC" w:rsidRDefault="00D1421E" w:rsidP="007905F6">
            <w:pPr>
              <w:spacing w:line="480" w:lineRule="auto"/>
              <w:rPr>
                <w:rFonts w:cstheme="majorBidi"/>
                <w:sz w:val="24"/>
                <w:szCs w:val="24"/>
              </w:rPr>
            </w:pPr>
            <w:r w:rsidRPr="00932DDC">
              <w:rPr>
                <w:rFonts w:cstheme="majorBidi"/>
                <w:sz w:val="24"/>
                <w:szCs w:val="24"/>
              </w:rPr>
              <w:t>Tobramycin</w:t>
            </w:r>
          </w:p>
        </w:tc>
        <w:tc>
          <w:tcPr>
            <w:tcW w:w="3203" w:type="dxa"/>
            <w:noWrap/>
            <w:hideMark/>
          </w:tcPr>
          <w:p w14:paraId="29477CF4" w14:textId="28E20F4E" w:rsidR="007C26A5" w:rsidRPr="00932DDC" w:rsidRDefault="00D1421E" w:rsidP="007905F6">
            <w:pPr>
              <w:spacing w:line="480" w:lineRule="auto"/>
              <w:rPr>
                <w:rFonts w:cstheme="majorBidi"/>
                <w:sz w:val="24"/>
                <w:szCs w:val="24"/>
              </w:rPr>
            </w:pPr>
            <w:r w:rsidRPr="00932DDC">
              <w:rPr>
                <w:rFonts w:cstheme="majorBidi"/>
                <w:sz w:val="24"/>
                <w:szCs w:val="24"/>
              </w:rPr>
              <w:t>A</w:t>
            </w:r>
            <w:r w:rsidR="007C26A5" w:rsidRPr="00932DDC">
              <w:rPr>
                <w:rFonts w:cstheme="majorBidi"/>
                <w:sz w:val="24"/>
                <w:szCs w:val="24"/>
              </w:rPr>
              <w:t>minoglycoside</w:t>
            </w:r>
          </w:p>
        </w:tc>
        <w:tc>
          <w:tcPr>
            <w:tcW w:w="1520" w:type="dxa"/>
            <w:noWrap/>
            <w:hideMark/>
          </w:tcPr>
          <w:p w14:paraId="3691780E"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71A3A0AA" w14:textId="3DF66F4A"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680955C8" w14:textId="76245DE6" w:rsidTr="00AF526B">
        <w:trPr>
          <w:trHeight w:val="300"/>
        </w:trPr>
        <w:tc>
          <w:tcPr>
            <w:tcW w:w="2618" w:type="dxa"/>
            <w:noWrap/>
            <w:hideMark/>
          </w:tcPr>
          <w:p w14:paraId="6B0F1226" w14:textId="05FC7EE8" w:rsidR="007C26A5" w:rsidRPr="00932DDC" w:rsidRDefault="00D1421E" w:rsidP="007905F6">
            <w:pPr>
              <w:spacing w:line="480" w:lineRule="auto"/>
              <w:rPr>
                <w:rFonts w:cstheme="majorBidi"/>
                <w:sz w:val="24"/>
                <w:szCs w:val="24"/>
              </w:rPr>
            </w:pPr>
            <w:r w:rsidRPr="00932DDC">
              <w:rPr>
                <w:rFonts w:cstheme="majorBidi"/>
                <w:sz w:val="24"/>
                <w:szCs w:val="24"/>
              </w:rPr>
              <w:t>Virginiamycin m</w:t>
            </w:r>
          </w:p>
        </w:tc>
        <w:tc>
          <w:tcPr>
            <w:tcW w:w="3203" w:type="dxa"/>
            <w:noWrap/>
            <w:hideMark/>
          </w:tcPr>
          <w:p w14:paraId="3C383843" w14:textId="77777777" w:rsidR="007C26A5" w:rsidRPr="00932DDC" w:rsidRDefault="007C26A5" w:rsidP="007905F6">
            <w:pPr>
              <w:spacing w:line="480" w:lineRule="auto"/>
              <w:rPr>
                <w:rFonts w:cstheme="majorBidi"/>
                <w:sz w:val="24"/>
                <w:szCs w:val="24"/>
              </w:rPr>
            </w:pPr>
            <w:r w:rsidRPr="00932DDC">
              <w:rPr>
                <w:rFonts w:cstheme="majorBidi"/>
                <w:sz w:val="24"/>
                <w:szCs w:val="24"/>
              </w:rPr>
              <w:t>streptogramin a</w:t>
            </w:r>
          </w:p>
        </w:tc>
        <w:tc>
          <w:tcPr>
            <w:tcW w:w="1520" w:type="dxa"/>
            <w:noWrap/>
            <w:hideMark/>
          </w:tcPr>
          <w:p w14:paraId="53D330F0"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76ED5F54" w14:textId="32183244"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41753FA0" w14:textId="67E0E142" w:rsidTr="00AF526B">
        <w:trPr>
          <w:trHeight w:val="300"/>
        </w:trPr>
        <w:tc>
          <w:tcPr>
            <w:tcW w:w="2618" w:type="dxa"/>
            <w:noWrap/>
            <w:hideMark/>
          </w:tcPr>
          <w:p w14:paraId="492CB764" w14:textId="2767F55B" w:rsidR="007C26A5" w:rsidRPr="00932DDC" w:rsidRDefault="00D1421E" w:rsidP="007905F6">
            <w:pPr>
              <w:spacing w:line="480" w:lineRule="auto"/>
              <w:rPr>
                <w:rFonts w:cstheme="majorBidi"/>
                <w:sz w:val="24"/>
                <w:szCs w:val="24"/>
              </w:rPr>
            </w:pPr>
            <w:proofErr w:type="spellStart"/>
            <w:r w:rsidRPr="00932DDC">
              <w:rPr>
                <w:rFonts w:cstheme="majorBidi"/>
                <w:sz w:val="24"/>
                <w:szCs w:val="24"/>
              </w:rPr>
              <w:t>Isepamicin</w:t>
            </w:r>
            <w:proofErr w:type="spellEnd"/>
          </w:p>
        </w:tc>
        <w:tc>
          <w:tcPr>
            <w:tcW w:w="3203" w:type="dxa"/>
            <w:noWrap/>
            <w:hideMark/>
          </w:tcPr>
          <w:p w14:paraId="53845A15" w14:textId="45610C29" w:rsidR="007C26A5" w:rsidRPr="00932DDC" w:rsidRDefault="00D1421E" w:rsidP="007905F6">
            <w:pPr>
              <w:spacing w:line="480" w:lineRule="auto"/>
              <w:rPr>
                <w:rFonts w:cstheme="majorBidi"/>
                <w:sz w:val="24"/>
                <w:szCs w:val="24"/>
              </w:rPr>
            </w:pPr>
            <w:r w:rsidRPr="00932DDC">
              <w:rPr>
                <w:rFonts w:cstheme="majorBidi"/>
                <w:sz w:val="24"/>
                <w:szCs w:val="24"/>
              </w:rPr>
              <w:t>A</w:t>
            </w:r>
            <w:r w:rsidR="007C26A5" w:rsidRPr="00932DDC">
              <w:rPr>
                <w:rFonts w:cstheme="majorBidi"/>
                <w:sz w:val="24"/>
                <w:szCs w:val="24"/>
              </w:rPr>
              <w:t>minoglycoside</w:t>
            </w:r>
          </w:p>
        </w:tc>
        <w:tc>
          <w:tcPr>
            <w:tcW w:w="1520" w:type="dxa"/>
            <w:noWrap/>
            <w:hideMark/>
          </w:tcPr>
          <w:p w14:paraId="1780C0E8"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09D109F8" w14:textId="654D2003"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7BAE37D2" w14:textId="02A703B7" w:rsidTr="00AF526B">
        <w:trPr>
          <w:trHeight w:val="300"/>
        </w:trPr>
        <w:tc>
          <w:tcPr>
            <w:tcW w:w="2618" w:type="dxa"/>
            <w:noWrap/>
            <w:hideMark/>
          </w:tcPr>
          <w:p w14:paraId="4A16B192" w14:textId="593EA5B2" w:rsidR="007C26A5" w:rsidRPr="00932DDC" w:rsidRDefault="00D1421E" w:rsidP="007905F6">
            <w:pPr>
              <w:spacing w:line="480" w:lineRule="auto"/>
              <w:rPr>
                <w:rFonts w:cstheme="majorBidi"/>
                <w:sz w:val="24"/>
                <w:szCs w:val="24"/>
              </w:rPr>
            </w:pPr>
            <w:r w:rsidRPr="00932DDC">
              <w:rPr>
                <w:rFonts w:cstheme="majorBidi"/>
                <w:sz w:val="24"/>
                <w:szCs w:val="24"/>
              </w:rPr>
              <w:t>Virginiamycin s</w:t>
            </w:r>
          </w:p>
        </w:tc>
        <w:tc>
          <w:tcPr>
            <w:tcW w:w="3203" w:type="dxa"/>
            <w:noWrap/>
            <w:hideMark/>
          </w:tcPr>
          <w:p w14:paraId="63A6FCB6" w14:textId="77777777" w:rsidR="007C26A5" w:rsidRPr="00932DDC" w:rsidRDefault="007C26A5" w:rsidP="007905F6">
            <w:pPr>
              <w:spacing w:line="480" w:lineRule="auto"/>
              <w:rPr>
                <w:rFonts w:cstheme="majorBidi"/>
                <w:sz w:val="24"/>
                <w:szCs w:val="24"/>
              </w:rPr>
            </w:pPr>
            <w:r w:rsidRPr="00932DDC">
              <w:rPr>
                <w:rFonts w:cstheme="majorBidi"/>
                <w:sz w:val="24"/>
                <w:szCs w:val="24"/>
              </w:rPr>
              <w:t>streptogramin b</w:t>
            </w:r>
          </w:p>
        </w:tc>
        <w:tc>
          <w:tcPr>
            <w:tcW w:w="1520" w:type="dxa"/>
            <w:noWrap/>
            <w:hideMark/>
          </w:tcPr>
          <w:p w14:paraId="1839C7AF"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2D50A359" w14:textId="5AD1ED9A"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4CA13018" w14:textId="76C921B4" w:rsidTr="00AF526B">
        <w:trPr>
          <w:trHeight w:val="300"/>
        </w:trPr>
        <w:tc>
          <w:tcPr>
            <w:tcW w:w="2618" w:type="dxa"/>
            <w:noWrap/>
            <w:hideMark/>
          </w:tcPr>
          <w:p w14:paraId="65A07CC8" w14:textId="47A4B064" w:rsidR="007C26A5" w:rsidRPr="00932DDC" w:rsidRDefault="00D1421E" w:rsidP="007905F6">
            <w:pPr>
              <w:spacing w:line="480" w:lineRule="auto"/>
              <w:rPr>
                <w:rFonts w:cstheme="majorBidi"/>
                <w:sz w:val="24"/>
                <w:szCs w:val="24"/>
              </w:rPr>
            </w:pPr>
            <w:r w:rsidRPr="00932DDC">
              <w:rPr>
                <w:rFonts w:cstheme="majorBidi"/>
                <w:sz w:val="24"/>
                <w:szCs w:val="24"/>
              </w:rPr>
              <w:t>Hydrogen peroxide</w:t>
            </w:r>
          </w:p>
        </w:tc>
        <w:tc>
          <w:tcPr>
            <w:tcW w:w="3203" w:type="dxa"/>
            <w:noWrap/>
            <w:hideMark/>
          </w:tcPr>
          <w:p w14:paraId="58DFEA7C" w14:textId="552AF778" w:rsidR="007C26A5" w:rsidRPr="00932DDC" w:rsidRDefault="00D1421E" w:rsidP="007905F6">
            <w:pPr>
              <w:spacing w:line="480" w:lineRule="auto"/>
              <w:rPr>
                <w:rFonts w:cstheme="majorBidi"/>
                <w:sz w:val="24"/>
                <w:szCs w:val="24"/>
              </w:rPr>
            </w:pPr>
            <w:r w:rsidRPr="00932DDC">
              <w:rPr>
                <w:rFonts w:cstheme="majorBidi"/>
                <w:sz w:val="24"/>
                <w:szCs w:val="24"/>
              </w:rPr>
              <w:t>P</w:t>
            </w:r>
            <w:r w:rsidR="007C26A5" w:rsidRPr="00932DDC">
              <w:rPr>
                <w:rFonts w:cstheme="majorBidi"/>
                <w:sz w:val="24"/>
                <w:szCs w:val="24"/>
              </w:rPr>
              <w:t>eroxides</w:t>
            </w:r>
          </w:p>
        </w:tc>
        <w:tc>
          <w:tcPr>
            <w:tcW w:w="1520" w:type="dxa"/>
            <w:noWrap/>
            <w:hideMark/>
          </w:tcPr>
          <w:p w14:paraId="21336B1E"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28417475" w14:textId="429516F8"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776A0B5C" w14:textId="396C1F7C" w:rsidTr="00AF526B">
        <w:trPr>
          <w:trHeight w:val="300"/>
        </w:trPr>
        <w:tc>
          <w:tcPr>
            <w:tcW w:w="2618" w:type="dxa"/>
            <w:noWrap/>
            <w:hideMark/>
          </w:tcPr>
          <w:p w14:paraId="5EBEEC86" w14:textId="3D29662C" w:rsidR="007C26A5" w:rsidRPr="00932DDC" w:rsidRDefault="00D1421E" w:rsidP="007905F6">
            <w:pPr>
              <w:spacing w:line="480" w:lineRule="auto"/>
              <w:rPr>
                <w:rFonts w:cstheme="majorBidi"/>
                <w:sz w:val="24"/>
                <w:szCs w:val="24"/>
              </w:rPr>
            </w:pPr>
            <w:proofErr w:type="spellStart"/>
            <w:r w:rsidRPr="00932DDC">
              <w:rPr>
                <w:rFonts w:cstheme="majorBidi"/>
                <w:sz w:val="24"/>
                <w:szCs w:val="24"/>
              </w:rPr>
              <w:t>Butirosin</w:t>
            </w:r>
            <w:proofErr w:type="spellEnd"/>
          </w:p>
        </w:tc>
        <w:tc>
          <w:tcPr>
            <w:tcW w:w="3203" w:type="dxa"/>
            <w:noWrap/>
            <w:hideMark/>
          </w:tcPr>
          <w:p w14:paraId="5D84A86B" w14:textId="6A47B582" w:rsidR="007C26A5" w:rsidRPr="00932DDC" w:rsidRDefault="00D1421E" w:rsidP="007905F6">
            <w:pPr>
              <w:spacing w:line="480" w:lineRule="auto"/>
              <w:rPr>
                <w:rFonts w:cstheme="majorBidi"/>
                <w:sz w:val="24"/>
                <w:szCs w:val="24"/>
              </w:rPr>
            </w:pPr>
            <w:r w:rsidRPr="00932DDC">
              <w:rPr>
                <w:rFonts w:cstheme="majorBidi"/>
                <w:sz w:val="24"/>
                <w:szCs w:val="24"/>
              </w:rPr>
              <w:t>A</w:t>
            </w:r>
            <w:r w:rsidR="007C26A5" w:rsidRPr="00932DDC">
              <w:rPr>
                <w:rFonts w:cstheme="majorBidi"/>
                <w:sz w:val="24"/>
                <w:szCs w:val="24"/>
              </w:rPr>
              <w:t>minoglycoside</w:t>
            </w:r>
          </w:p>
        </w:tc>
        <w:tc>
          <w:tcPr>
            <w:tcW w:w="1520" w:type="dxa"/>
            <w:noWrap/>
            <w:hideMark/>
          </w:tcPr>
          <w:p w14:paraId="453E059C"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2B638757" w14:textId="6C9F02C1"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3527BAE9" w14:textId="3BFB05B7" w:rsidTr="00AF526B">
        <w:trPr>
          <w:trHeight w:val="300"/>
        </w:trPr>
        <w:tc>
          <w:tcPr>
            <w:tcW w:w="2618" w:type="dxa"/>
            <w:noWrap/>
            <w:hideMark/>
          </w:tcPr>
          <w:p w14:paraId="3A42B285" w14:textId="0261A3E2" w:rsidR="007C26A5" w:rsidRPr="00932DDC" w:rsidRDefault="00D1421E" w:rsidP="007905F6">
            <w:pPr>
              <w:spacing w:line="480" w:lineRule="auto"/>
              <w:rPr>
                <w:rFonts w:cstheme="majorBidi"/>
                <w:sz w:val="24"/>
                <w:szCs w:val="24"/>
              </w:rPr>
            </w:pPr>
            <w:r w:rsidRPr="00932DDC">
              <w:rPr>
                <w:rFonts w:cstheme="majorBidi"/>
                <w:sz w:val="24"/>
                <w:szCs w:val="24"/>
              </w:rPr>
              <w:t>Ampicillin</w:t>
            </w:r>
          </w:p>
        </w:tc>
        <w:tc>
          <w:tcPr>
            <w:tcW w:w="3203" w:type="dxa"/>
            <w:noWrap/>
            <w:hideMark/>
          </w:tcPr>
          <w:p w14:paraId="2BC779F3" w14:textId="77777777" w:rsidR="007C26A5" w:rsidRPr="00932DDC" w:rsidRDefault="007C26A5" w:rsidP="007905F6">
            <w:pPr>
              <w:spacing w:line="480" w:lineRule="auto"/>
              <w:rPr>
                <w:rFonts w:cstheme="majorBidi"/>
                <w:sz w:val="24"/>
                <w:szCs w:val="24"/>
              </w:rPr>
            </w:pPr>
            <w:r w:rsidRPr="00932DDC">
              <w:rPr>
                <w:rFonts w:cstheme="majorBidi"/>
                <w:sz w:val="24"/>
                <w:szCs w:val="24"/>
              </w:rPr>
              <w:t>beta-lactam</w:t>
            </w:r>
          </w:p>
        </w:tc>
        <w:tc>
          <w:tcPr>
            <w:tcW w:w="1520" w:type="dxa"/>
            <w:noWrap/>
            <w:hideMark/>
          </w:tcPr>
          <w:p w14:paraId="1E9E2CC1"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2C552BA9" w14:textId="2B399E13"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2E43BE37" w14:textId="795923DE" w:rsidTr="00AF526B">
        <w:trPr>
          <w:trHeight w:val="300"/>
        </w:trPr>
        <w:tc>
          <w:tcPr>
            <w:tcW w:w="2618" w:type="dxa"/>
            <w:noWrap/>
            <w:hideMark/>
          </w:tcPr>
          <w:p w14:paraId="503A4B78" w14:textId="74183882" w:rsidR="007C26A5" w:rsidRPr="00932DDC" w:rsidRDefault="00D1421E" w:rsidP="007905F6">
            <w:pPr>
              <w:spacing w:line="480" w:lineRule="auto"/>
              <w:rPr>
                <w:rFonts w:cstheme="majorBidi"/>
                <w:sz w:val="24"/>
                <w:szCs w:val="24"/>
              </w:rPr>
            </w:pPr>
            <w:proofErr w:type="spellStart"/>
            <w:r w:rsidRPr="00932DDC">
              <w:rPr>
                <w:rFonts w:cstheme="majorBidi"/>
                <w:sz w:val="24"/>
                <w:szCs w:val="24"/>
              </w:rPr>
              <w:t>Astromicin</w:t>
            </w:r>
            <w:proofErr w:type="spellEnd"/>
          </w:p>
        </w:tc>
        <w:tc>
          <w:tcPr>
            <w:tcW w:w="3203" w:type="dxa"/>
            <w:noWrap/>
            <w:hideMark/>
          </w:tcPr>
          <w:p w14:paraId="676E17BA" w14:textId="35E09C38" w:rsidR="007C26A5" w:rsidRPr="00932DDC" w:rsidRDefault="00D1421E" w:rsidP="007905F6">
            <w:pPr>
              <w:spacing w:line="480" w:lineRule="auto"/>
              <w:rPr>
                <w:rFonts w:cstheme="majorBidi"/>
                <w:sz w:val="24"/>
                <w:szCs w:val="24"/>
              </w:rPr>
            </w:pPr>
            <w:r w:rsidRPr="00932DDC">
              <w:rPr>
                <w:rFonts w:cstheme="majorBidi"/>
                <w:sz w:val="24"/>
                <w:szCs w:val="24"/>
              </w:rPr>
              <w:t>A</w:t>
            </w:r>
            <w:r w:rsidR="007C26A5" w:rsidRPr="00932DDC">
              <w:rPr>
                <w:rFonts w:cstheme="majorBidi"/>
                <w:sz w:val="24"/>
                <w:szCs w:val="24"/>
              </w:rPr>
              <w:t>minoglycoside</w:t>
            </w:r>
          </w:p>
        </w:tc>
        <w:tc>
          <w:tcPr>
            <w:tcW w:w="1520" w:type="dxa"/>
            <w:noWrap/>
            <w:hideMark/>
          </w:tcPr>
          <w:p w14:paraId="0591324F"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05C9CF10" w14:textId="5C721166"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6F6C1DC0" w14:textId="7FFACA8A" w:rsidTr="00AF526B">
        <w:trPr>
          <w:trHeight w:val="300"/>
        </w:trPr>
        <w:tc>
          <w:tcPr>
            <w:tcW w:w="2618" w:type="dxa"/>
            <w:noWrap/>
            <w:hideMark/>
          </w:tcPr>
          <w:p w14:paraId="77E522B0" w14:textId="1734C3F9" w:rsidR="007C26A5" w:rsidRPr="00932DDC" w:rsidRDefault="00D1421E" w:rsidP="007905F6">
            <w:pPr>
              <w:spacing w:line="480" w:lineRule="auto"/>
              <w:rPr>
                <w:rFonts w:cstheme="majorBidi"/>
                <w:sz w:val="24"/>
                <w:szCs w:val="24"/>
              </w:rPr>
            </w:pPr>
            <w:proofErr w:type="spellStart"/>
            <w:r w:rsidRPr="00932DDC">
              <w:rPr>
                <w:rFonts w:cstheme="majorBidi"/>
                <w:sz w:val="24"/>
                <w:szCs w:val="24"/>
              </w:rPr>
              <w:lastRenderedPageBreak/>
              <w:t>Lividomycin</w:t>
            </w:r>
            <w:proofErr w:type="spellEnd"/>
          </w:p>
        </w:tc>
        <w:tc>
          <w:tcPr>
            <w:tcW w:w="3203" w:type="dxa"/>
            <w:noWrap/>
            <w:hideMark/>
          </w:tcPr>
          <w:p w14:paraId="2C70AA8E" w14:textId="1E4F15B2" w:rsidR="007C26A5" w:rsidRPr="00932DDC" w:rsidRDefault="00D1421E" w:rsidP="007905F6">
            <w:pPr>
              <w:spacing w:line="480" w:lineRule="auto"/>
              <w:rPr>
                <w:rFonts w:cstheme="majorBidi"/>
                <w:sz w:val="24"/>
                <w:szCs w:val="24"/>
              </w:rPr>
            </w:pPr>
            <w:r w:rsidRPr="00932DDC">
              <w:rPr>
                <w:rFonts w:cstheme="majorBidi"/>
                <w:sz w:val="24"/>
                <w:szCs w:val="24"/>
              </w:rPr>
              <w:t>A</w:t>
            </w:r>
            <w:r w:rsidR="007C26A5" w:rsidRPr="00932DDC">
              <w:rPr>
                <w:rFonts w:cstheme="majorBidi"/>
                <w:sz w:val="24"/>
                <w:szCs w:val="24"/>
              </w:rPr>
              <w:t>minoglycoside</w:t>
            </w:r>
          </w:p>
        </w:tc>
        <w:tc>
          <w:tcPr>
            <w:tcW w:w="1520" w:type="dxa"/>
            <w:noWrap/>
            <w:hideMark/>
          </w:tcPr>
          <w:p w14:paraId="794BE3B9"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6111B325" w14:textId="1F124F5F"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3B2FA2D6" w14:textId="6054852E" w:rsidTr="00AF526B">
        <w:trPr>
          <w:trHeight w:val="300"/>
        </w:trPr>
        <w:tc>
          <w:tcPr>
            <w:tcW w:w="2618" w:type="dxa"/>
            <w:noWrap/>
            <w:hideMark/>
          </w:tcPr>
          <w:p w14:paraId="21BE3E2C" w14:textId="114EBEB7" w:rsidR="007C26A5" w:rsidRPr="00932DDC" w:rsidRDefault="00D1421E" w:rsidP="007905F6">
            <w:pPr>
              <w:spacing w:line="480" w:lineRule="auto"/>
              <w:rPr>
                <w:rFonts w:cstheme="majorBidi"/>
                <w:sz w:val="24"/>
                <w:szCs w:val="24"/>
              </w:rPr>
            </w:pPr>
            <w:r w:rsidRPr="00932DDC">
              <w:rPr>
                <w:rFonts w:cstheme="majorBidi"/>
                <w:sz w:val="24"/>
                <w:szCs w:val="24"/>
              </w:rPr>
              <w:t>Sulfamethoxazole</w:t>
            </w:r>
          </w:p>
        </w:tc>
        <w:tc>
          <w:tcPr>
            <w:tcW w:w="3203" w:type="dxa"/>
            <w:noWrap/>
            <w:hideMark/>
          </w:tcPr>
          <w:p w14:paraId="1A63D55C" w14:textId="77777777" w:rsidR="007C26A5" w:rsidRPr="00932DDC" w:rsidRDefault="007C26A5" w:rsidP="007905F6">
            <w:pPr>
              <w:spacing w:line="480" w:lineRule="auto"/>
              <w:rPr>
                <w:rFonts w:cstheme="majorBidi"/>
                <w:sz w:val="24"/>
                <w:szCs w:val="24"/>
              </w:rPr>
            </w:pPr>
            <w:r w:rsidRPr="00932DDC">
              <w:rPr>
                <w:rFonts w:cstheme="majorBidi"/>
                <w:sz w:val="24"/>
                <w:szCs w:val="24"/>
              </w:rPr>
              <w:t>folate pathway antagonist</w:t>
            </w:r>
          </w:p>
        </w:tc>
        <w:tc>
          <w:tcPr>
            <w:tcW w:w="1520" w:type="dxa"/>
            <w:noWrap/>
            <w:hideMark/>
          </w:tcPr>
          <w:p w14:paraId="02FCE6D1"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70F71185" w14:textId="1C7BB6C5"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72B8613B" w14:textId="1E1A1770" w:rsidTr="00AF526B">
        <w:trPr>
          <w:trHeight w:val="300"/>
        </w:trPr>
        <w:tc>
          <w:tcPr>
            <w:tcW w:w="2618" w:type="dxa"/>
            <w:noWrap/>
            <w:hideMark/>
          </w:tcPr>
          <w:p w14:paraId="2D86CD74" w14:textId="6B327A3F" w:rsidR="007C26A5" w:rsidRPr="00932DDC" w:rsidRDefault="00D1421E" w:rsidP="007905F6">
            <w:pPr>
              <w:spacing w:line="480" w:lineRule="auto"/>
              <w:rPr>
                <w:rFonts w:cstheme="majorBidi"/>
                <w:sz w:val="24"/>
                <w:szCs w:val="24"/>
              </w:rPr>
            </w:pPr>
            <w:r w:rsidRPr="00932DDC">
              <w:rPr>
                <w:rFonts w:cstheme="majorBidi"/>
                <w:sz w:val="24"/>
                <w:szCs w:val="24"/>
              </w:rPr>
              <w:t>Temocillin</w:t>
            </w:r>
          </w:p>
        </w:tc>
        <w:tc>
          <w:tcPr>
            <w:tcW w:w="3203" w:type="dxa"/>
            <w:noWrap/>
            <w:hideMark/>
          </w:tcPr>
          <w:p w14:paraId="2784A03A" w14:textId="77777777" w:rsidR="007C26A5" w:rsidRPr="00932DDC" w:rsidRDefault="007C26A5" w:rsidP="007905F6">
            <w:pPr>
              <w:spacing w:line="480" w:lineRule="auto"/>
              <w:rPr>
                <w:rFonts w:cstheme="majorBidi"/>
                <w:sz w:val="24"/>
                <w:szCs w:val="24"/>
              </w:rPr>
            </w:pPr>
            <w:r w:rsidRPr="00932DDC">
              <w:rPr>
                <w:rFonts w:cstheme="majorBidi"/>
                <w:sz w:val="24"/>
                <w:szCs w:val="24"/>
              </w:rPr>
              <w:t>beta-lactam</w:t>
            </w:r>
          </w:p>
        </w:tc>
        <w:tc>
          <w:tcPr>
            <w:tcW w:w="1520" w:type="dxa"/>
            <w:noWrap/>
            <w:hideMark/>
          </w:tcPr>
          <w:p w14:paraId="260396AE"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3A15597C" w14:textId="511F7370"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260E23DE" w14:textId="74123AAA" w:rsidTr="00AF526B">
        <w:trPr>
          <w:trHeight w:val="300"/>
        </w:trPr>
        <w:tc>
          <w:tcPr>
            <w:tcW w:w="2618" w:type="dxa"/>
            <w:noWrap/>
            <w:hideMark/>
          </w:tcPr>
          <w:p w14:paraId="26771457" w14:textId="3B0782A8" w:rsidR="007C26A5" w:rsidRPr="00932DDC" w:rsidRDefault="00D1421E" w:rsidP="007905F6">
            <w:pPr>
              <w:spacing w:line="480" w:lineRule="auto"/>
              <w:rPr>
                <w:rFonts w:cstheme="majorBidi"/>
                <w:sz w:val="24"/>
                <w:szCs w:val="24"/>
              </w:rPr>
            </w:pPr>
            <w:r w:rsidRPr="00932DDC">
              <w:rPr>
                <w:rFonts w:cstheme="majorBidi"/>
                <w:sz w:val="24"/>
                <w:szCs w:val="24"/>
              </w:rPr>
              <w:t>Trimethoprim</w:t>
            </w:r>
          </w:p>
        </w:tc>
        <w:tc>
          <w:tcPr>
            <w:tcW w:w="3203" w:type="dxa"/>
            <w:noWrap/>
            <w:hideMark/>
          </w:tcPr>
          <w:p w14:paraId="4154037B" w14:textId="77777777" w:rsidR="007C26A5" w:rsidRPr="00932DDC" w:rsidRDefault="007C26A5" w:rsidP="007905F6">
            <w:pPr>
              <w:spacing w:line="480" w:lineRule="auto"/>
              <w:rPr>
                <w:rFonts w:cstheme="majorBidi"/>
                <w:sz w:val="24"/>
                <w:szCs w:val="24"/>
              </w:rPr>
            </w:pPr>
            <w:r w:rsidRPr="00932DDC">
              <w:rPr>
                <w:rFonts w:cstheme="majorBidi"/>
                <w:sz w:val="24"/>
                <w:szCs w:val="24"/>
              </w:rPr>
              <w:t>folate pathway antagonist</w:t>
            </w:r>
          </w:p>
        </w:tc>
        <w:tc>
          <w:tcPr>
            <w:tcW w:w="1520" w:type="dxa"/>
            <w:noWrap/>
            <w:hideMark/>
          </w:tcPr>
          <w:p w14:paraId="4F165029"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639C9BB2" w14:textId="3E9C81A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7C69383C" w14:textId="4C540B02" w:rsidTr="00AF526B">
        <w:trPr>
          <w:trHeight w:val="300"/>
        </w:trPr>
        <w:tc>
          <w:tcPr>
            <w:tcW w:w="2618" w:type="dxa"/>
            <w:noWrap/>
            <w:hideMark/>
          </w:tcPr>
          <w:p w14:paraId="0782AF81" w14:textId="00A18717" w:rsidR="007C26A5" w:rsidRPr="00932DDC" w:rsidRDefault="00D1421E" w:rsidP="007905F6">
            <w:pPr>
              <w:spacing w:line="480" w:lineRule="auto"/>
              <w:rPr>
                <w:rFonts w:cstheme="majorBidi"/>
                <w:sz w:val="24"/>
                <w:szCs w:val="24"/>
              </w:rPr>
            </w:pPr>
            <w:r w:rsidRPr="00932DDC">
              <w:rPr>
                <w:rFonts w:cstheme="majorBidi"/>
                <w:sz w:val="24"/>
                <w:szCs w:val="24"/>
              </w:rPr>
              <w:t>Oleandomycin</w:t>
            </w:r>
          </w:p>
        </w:tc>
        <w:tc>
          <w:tcPr>
            <w:tcW w:w="3203" w:type="dxa"/>
            <w:noWrap/>
            <w:hideMark/>
          </w:tcPr>
          <w:p w14:paraId="3B938FA7" w14:textId="77777777" w:rsidR="007C26A5" w:rsidRPr="00932DDC" w:rsidRDefault="007C26A5" w:rsidP="007905F6">
            <w:pPr>
              <w:spacing w:line="480" w:lineRule="auto"/>
              <w:rPr>
                <w:rFonts w:cstheme="majorBidi"/>
                <w:sz w:val="24"/>
                <w:szCs w:val="24"/>
              </w:rPr>
            </w:pPr>
            <w:r w:rsidRPr="00932DDC">
              <w:rPr>
                <w:rFonts w:cstheme="majorBidi"/>
                <w:sz w:val="24"/>
                <w:szCs w:val="24"/>
              </w:rPr>
              <w:t>macrolide</w:t>
            </w:r>
          </w:p>
        </w:tc>
        <w:tc>
          <w:tcPr>
            <w:tcW w:w="1520" w:type="dxa"/>
            <w:noWrap/>
            <w:hideMark/>
          </w:tcPr>
          <w:p w14:paraId="26FABE74"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4D29D542" w14:textId="1526C813"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7304AB84" w14:textId="2F6CDE41" w:rsidTr="00AF526B">
        <w:trPr>
          <w:trHeight w:val="300"/>
        </w:trPr>
        <w:tc>
          <w:tcPr>
            <w:tcW w:w="2618" w:type="dxa"/>
            <w:noWrap/>
            <w:hideMark/>
          </w:tcPr>
          <w:p w14:paraId="6B9F5CAA" w14:textId="4E4E09D1" w:rsidR="007C26A5" w:rsidRPr="00932DDC" w:rsidRDefault="00D1421E" w:rsidP="007905F6">
            <w:pPr>
              <w:spacing w:line="480" w:lineRule="auto"/>
              <w:rPr>
                <w:rFonts w:cstheme="majorBidi"/>
                <w:sz w:val="24"/>
                <w:szCs w:val="24"/>
              </w:rPr>
            </w:pPr>
            <w:r w:rsidRPr="00932DDC">
              <w:rPr>
                <w:rFonts w:cstheme="majorBidi"/>
                <w:sz w:val="24"/>
                <w:szCs w:val="24"/>
              </w:rPr>
              <w:t>Unknown macrolide</w:t>
            </w:r>
          </w:p>
        </w:tc>
        <w:tc>
          <w:tcPr>
            <w:tcW w:w="3203" w:type="dxa"/>
            <w:noWrap/>
            <w:hideMark/>
          </w:tcPr>
          <w:p w14:paraId="5BB2E429" w14:textId="77777777" w:rsidR="007C26A5" w:rsidRPr="00932DDC" w:rsidRDefault="007C26A5" w:rsidP="007905F6">
            <w:pPr>
              <w:spacing w:line="480" w:lineRule="auto"/>
              <w:rPr>
                <w:rFonts w:cstheme="majorBidi"/>
                <w:sz w:val="24"/>
                <w:szCs w:val="24"/>
              </w:rPr>
            </w:pPr>
            <w:r w:rsidRPr="00932DDC">
              <w:rPr>
                <w:rFonts w:cstheme="majorBidi"/>
                <w:sz w:val="24"/>
                <w:szCs w:val="24"/>
              </w:rPr>
              <w:t>macrolide</w:t>
            </w:r>
          </w:p>
        </w:tc>
        <w:tc>
          <w:tcPr>
            <w:tcW w:w="1520" w:type="dxa"/>
            <w:noWrap/>
            <w:hideMark/>
          </w:tcPr>
          <w:p w14:paraId="78E7E337"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24CEDA75" w14:textId="0BD643AB"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2F44A6C4" w14:textId="70E26D5A" w:rsidTr="00AF526B">
        <w:trPr>
          <w:trHeight w:val="300"/>
        </w:trPr>
        <w:tc>
          <w:tcPr>
            <w:tcW w:w="2618" w:type="dxa"/>
            <w:noWrap/>
            <w:hideMark/>
          </w:tcPr>
          <w:p w14:paraId="1534CE95" w14:textId="5AF7390B" w:rsidR="007C26A5" w:rsidRPr="00932DDC" w:rsidRDefault="00D1421E" w:rsidP="007905F6">
            <w:pPr>
              <w:spacing w:line="480" w:lineRule="auto"/>
              <w:rPr>
                <w:rFonts w:cstheme="majorBidi"/>
                <w:sz w:val="24"/>
                <w:szCs w:val="24"/>
              </w:rPr>
            </w:pPr>
            <w:r w:rsidRPr="00932DDC">
              <w:rPr>
                <w:rFonts w:cstheme="majorBidi"/>
                <w:sz w:val="24"/>
                <w:szCs w:val="24"/>
              </w:rPr>
              <w:t>Florfenicol</w:t>
            </w:r>
          </w:p>
        </w:tc>
        <w:tc>
          <w:tcPr>
            <w:tcW w:w="3203" w:type="dxa"/>
            <w:noWrap/>
            <w:hideMark/>
          </w:tcPr>
          <w:p w14:paraId="25E5E5B3" w14:textId="77777777" w:rsidR="007C26A5" w:rsidRPr="00932DDC" w:rsidRDefault="007C26A5" w:rsidP="007905F6">
            <w:pPr>
              <w:spacing w:line="480" w:lineRule="auto"/>
              <w:rPr>
                <w:rFonts w:cstheme="majorBidi"/>
                <w:sz w:val="24"/>
                <w:szCs w:val="24"/>
              </w:rPr>
            </w:pPr>
            <w:r w:rsidRPr="00932DDC">
              <w:rPr>
                <w:rFonts w:cstheme="majorBidi"/>
                <w:sz w:val="24"/>
                <w:szCs w:val="24"/>
              </w:rPr>
              <w:t>phenicol</w:t>
            </w:r>
          </w:p>
        </w:tc>
        <w:tc>
          <w:tcPr>
            <w:tcW w:w="1520" w:type="dxa"/>
            <w:noWrap/>
            <w:hideMark/>
          </w:tcPr>
          <w:p w14:paraId="7FA9C702"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551011E8" w14:textId="35EEA48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38E7FD44" w14:textId="1F572C3D" w:rsidTr="00AF526B">
        <w:trPr>
          <w:trHeight w:val="300"/>
        </w:trPr>
        <w:tc>
          <w:tcPr>
            <w:tcW w:w="2618" w:type="dxa"/>
            <w:noWrap/>
            <w:hideMark/>
          </w:tcPr>
          <w:p w14:paraId="77BE7D99" w14:textId="0DEC0DE2" w:rsidR="007C26A5" w:rsidRPr="00932DDC" w:rsidRDefault="00D1421E" w:rsidP="007905F6">
            <w:pPr>
              <w:spacing w:line="480" w:lineRule="auto"/>
              <w:rPr>
                <w:rFonts w:cstheme="majorBidi"/>
                <w:sz w:val="24"/>
                <w:szCs w:val="24"/>
              </w:rPr>
            </w:pPr>
            <w:r w:rsidRPr="00932DDC">
              <w:rPr>
                <w:rFonts w:cstheme="majorBidi"/>
                <w:sz w:val="24"/>
                <w:szCs w:val="24"/>
              </w:rPr>
              <w:t>Fluoroquinolone</w:t>
            </w:r>
          </w:p>
        </w:tc>
        <w:tc>
          <w:tcPr>
            <w:tcW w:w="3203" w:type="dxa"/>
            <w:noWrap/>
            <w:hideMark/>
          </w:tcPr>
          <w:p w14:paraId="61E552F6" w14:textId="77777777" w:rsidR="007C26A5" w:rsidRPr="00932DDC" w:rsidRDefault="007C26A5" w:rsidP="007905F6">
            <w:pPr>
              <w:spacing w:line="480" w:lineRule="auto"/>
              <w:rPr>
                <w:rFonts w:cstheme="majorBidi"/>
                <w:sz w:val="24"/>
                <w:szCs w:val="24"/>
              </w:rPr>
            </w:pPr>
            <w:proofErr w:type="spellStart"/>
            <w:r w:rsidRPr="00932DDC">
              <w:rPr>
                <w:rFonts w:cstheme="majorBidi"/>
                <w:sz w:val="24"/>
                <w:szCs w:val="24"/>
              </w:rPr>
              <w:t>under_development</w:t>
            </w:r>
            <w:proofErr w:type="spellEnd"/>
          </w:p>
        </w:tc>
        <w:tc>
          <w:tcPr>
            <w:tcW w:w="1520" w:type="dxa"/>
            <w:noWrap/>
            <w:hideMark/>
          </w:tcPr>
          <w:p w14:paraId="35AC954A"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67272A77" w14:textId="1F2AABBB"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4F0689FF" w14:textId="4BE46235" w:rsidTr="00AF526B">
        <w:trPr>
          <w:trHeight w:val="300"/>
        </w:trPr>
        <w:tc>
          <w:tcPr>
            <w:tcW w:w="2618" w:type="dxa"/>
            <w:noWrap/>
            <w:hideMark/>
          </w:tcPr>
          <w:p w14:paraId="36EBFB30" w14:textId="4D93C9A4" w:rsidR="007C26A5" w:rsidRPr="00932DDC" w:rsidRDefault="00D1421E" w:rsidP="007905F6">
            <w:pPr>
              <w:spacing w:line="480" w:lineRule="auto"/>
              <w:rPr>
                <w:rFonts w:cstheme="majorBidi"/>
                <w:sz w:val="24"/>
                <w:szCs w:val="24"/>
              </w:rPr>
            </w:pPr>
            <w:proofErr w:type="spellStart"/>
            <w:r w:rsidRPr="00932DDC">
              <w:rPr>
                <w:rFonts w:cstheme="majorBidi"/>
                <w:sz w:val="24"/>
                <w:szCs w:val="24"/>
              </w:rPr>
              <w:t>Quinupristin</w:t>
            </w:r>
            <w:proofErr w:type="spellEnd"/>
          </w:p>
        </w:tc>
        <w:tc>
          <w:tcPr>
            <w:tcW w:w="3203" w:type="dxa"/>
            <w:noWrap/>
            <w:hideMark/>
          </w:tcPr>
          <w:p w14:paraId="16101FFB" w14:textId="77777777" w:rsidR="007C26A5" w:rsidRPr="00932DDC" w:rsidRDefault="007C26A5" w:rsidP="007905F6">
            <w:pPr>
              <w:spacing w:line="480" w:lineRule="auto"/>
              <w:rPr>
                <w:rFonts w:cstheme="majorBidi"/>
                <w:sz w:val="24"/>
                <w:szCs w:val="24"/>
              </w:rPr>
            </w:pPr>
            <w:r w:rsidRPr="00932DDC">
              <w:rPr>
                <w:rFonts w:cstheme="majorBidi"/>
                <w:sz w:val="24"/>
                <w:szCs w:val="24"/>
              </w:rPr>
              <w:t>streptogramin b</w:t>
            </w:r>
          </w:p>
        </w:tc>
        <w:tc>
          <w:tcPr>
            <w:tcW w:w="1520" w:type="dxa"/>
            <w:noWrap/>
            <w:hideMark/>
          </w:tcPr>
          <w:p w14:paraId="03A794DD"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3EB127F5" w14:textId="430AF2DC"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1C31F2F8" w14:textId="649ECF0A" w:rsidTr="00AF526B">
        <w:trPr>
          <w:trHeight w:val="300"/>
        </w:trPr>
        <w:tc>
          <w:tcPr>
            <w:tcW w:w="2618" w:type="dxa"/>
            <w:noWrap/>
            <w:hideMark/>
          </w:tcPr>
          <w:p w14:paraId="48E8DFD1" w14:textId="0298F5CE" w:rsidR="007C26A5" w:rsidRPr="00932DDC" w:rsidRDefault="00D1421E" w:rsidP="007905F6">
            <w:pPr>
              <w:spacing w:line="480" w:lineRule="auto"/>
              <w:rPr>
                <w:rFonts w:cstheme="majorBidi"/>
                <w:sz w:val="24"/>
                <w:szCs w:val="24"/>
              </w:rPr>
            </w:pPr>
            <w:r w:rsidRPr="00932DDC">
              <w:rPr>
                <w:rFonts w:cstheme="majorBidi"/>
                <w:sz w:val="24"/>
                <w:szCs w:val="24"/>
              </w:rPr>
              <w:t>Fosfomycin</w:t>
            </w:r>
          </w:p>
        </w:tc>
        <w:tc>
          <w:tcPr>
            <w:tcW w:w="3203" w:type="dxa"/>
            <w:noWrap/>
            <w:hideMark/>
          </w:tcPr>
          <w:p w14:paraId="28DF2926" w14:textId="77777777" w:rsidR="007C26A5" w:rsidRPr="00932DDC" w:rsidRDefault="007C26A5" w:rsidP="007905F6">
            <w:pPr>
              <w:spacing w:line="480" w:lineRule="auto"/>
              <w:rPr>
                <w:rFonts w:cstheme="majorBidi"/>
                <w:sz w:val="24"/>
                <w:szCs w:val="24"/>
              </w:rPr>
            </w:pPr>
            <w:proofErr w:type="spellStart"/>
            <w:r w:rsidRPr="00932DDC">
              <w:rPr>
                <w:rFonts w:cstheme="majorBidi"/>
                <w:sz w:val="24"/>
                <w:szCs w:val="24"/>
              </w:rPr>
              <w:t>fosfomycin</w:t>
            </w:r>
            <w:proofErr w:type="spellEnd"/>
          </w:p>
        </w:tc>
        <w:tc>
          <w:tcPr>
            <w:tcW w:w="1520" w:type="dxa"/>
            <w:noWrap/>
            <w:hideMark/>
          </w:tcPr>
          <w:p w14:paraId="143A5094"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6EA7A6E4" w14:textId="1613B82B"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6C5D8DE0" w14:textId="124FB376" w:rsidTr="00AF526B">
        <w:trPr>
          <w:trHeight w:val="300"/>
        </w:trPr>
        <w:tc>
          <w:tcPr>
            <w:tcW w:w="2618" w:type="dxa"/>
            <w:noWrap/>
            <w:hideMark/>
          </w:tcPr>
          <w:p w14:paraId="4342C639" w14:textId="3216C6CF" w:rsidR="007C26A5" w:rsidRPr="00932DDC" w:rsidRDefault="00D1421E" w:rsidP="007905F6">
            <w:pPr>
              <w:spacing w:line="480" w:lineRule="auto"/>
              <w:rPr>
                <w:rFonts w:cstheme="majorBidi"/>
                <w:sz w:val="24"/>
                <w:szCs w:val="24"/>
              </w:rPr>
            </w:pPr>
            <w:r w:rsidRPr="00932DDC">
              <w:rPr>
                <w:rFonts w:cstheme="majorBidi"/>
                <w:sz w:val="24"/>
                <w:szCs w:val="24"/>
              </w:rPr>
              <w:t>Cephalothin</w:t>
            </w:r>
          </w:p>
        </w:tc>
        <w:tc>
          <w:tcPr>
            <w:tcW w:w="3203" w:type="dxa"/>
            <w:noWrap/>
            <w:hideMark/>
          </w:tcPr>
          <w:p w14:paraId="73BB4009" w14:textId="77777777" w:rsidR="007C26A5" w:rsidRPr="00932DDC" w:rsidRDefault="007C26A5" w:rsidP="007905F6">
            <w:pPr>
              <w:spacing w:line="480" w:lineRule="auto"/>
              <w:rPr>
                <w:rFonts w:cstheme="majorBidi"/>
                <w:sz w:val="24"/>
                <w:szCs w:val="24"/>
              </w:rPr>
            </w:pPr>
            <w:r w:rsidRPr="00932DDC">
              <w:rPr>
                <w:rFonts w:cstheme="majorBidi"/>
                <w:sz w:val="24"/>
                <w:szCs w:val="24"/>
              </w:rPr>
              <w:t>beta-lactam</w:t>
            </w:r>
          </w:p>
        </w:tc>
        <w:tc>
          <w:tcPr>
            <w:tcW w:w="1520" w:type="dxa"/>
            <w:noWrap/>
            <w:hideMark/>
          </w:tcPr>
          <w:p w14:paraId="71949679"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60A615A4" w14:textId="0D8CFFB9"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561A033A" w14:textId="0F89387F" w:rsidTr="00AF526B">
        <w:trPr>
          <w:trHeight w:val="300"/>
        </w:trPr>
        <w:tc>
          <w:tcPr>
            <w:tcW w:w="2618" w:type="dxa"/>
            <w:noWrap/>
            <w:hideMark/>
          </w:tcPr>
          <w:p w14:paraId="5C18B632" w14:textId="59D1B9B1" w:rsidR="007C26A5" w:rsidRPr="00932DDC" w:rsidRDefault="00D1421E" w:rsidP="007905F6">
            <w:pPr>
              <w:spacing w:line="480" w:lineRule="auto"/>
              <w:rPr>
                <w:rFonts w:cstheme="majorBidi"/>
                <w:sz w:val="24"/>
                <w:szCs w:val="24"/>
              </w:rPr>
            </w:pPr>
            <w:r w:rsidRPr="00932DDC">
              <w:rPr>
                <w:rFonts w:cstheme="majorBidi"/>
                <w:sz w:val="24"/>
                <w:szCs w:val="24"/>
              </w:rPr>
              <w:t>Hygromycin</w:t>
            </w:r>
          </w:p>
        </w:tc>
        <w:tc>
          <w:tcPr>
            <w:tcW w:w="3203" w:type="dxa"/>
            <w:noWrap/>
            <w:hideMark/>
          </w:tcPr>
          <w:p w14:paraId="3B1284B1" w14:textId="77777777" w:rsidR="007C26A5" w:rsidRPr="00932DDC" w:rsidRDefault="007C26A5" w:rsidP="007905F6">
            <w:pPr>
              <w:spacing w:line="480" w:lineRule="auto"/>
              <w:rPr>
                <w:rFonts w:cstheme="majorBidi"/>
                <w:sz w:val="24"/>
                <w:szCs w:val="24"/>
              </w:rPr>
            </w:pPr>
            <w:r w:rsidRPr="00932DDC">
              <w:rPr>
                <w:rFonts w:cstheme="majorBidi"/>
                <w:sz w:val="24"/>
                <w:szCs w:val="24"/>
              </w:rPr>
              <w:t>aminoglycoside</w:t>
            </w:r>
          </w:p>
        </w:tc>
        <w:tc>
          <w:tcPr>
            <w:tcW w:w="1520" w:type="dxa"/>
            <w:noWrap/>
            <w:hideMark/>
          </w:tcPr>
          <w:p w14:paraId="50793CB0"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6306161A" w14:textId="753B1539"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46E97C9E" w14:textId="15AE3599" w:rsidTr="00AF526B">
        <w:trPr>
          <w:trHeight w:val="300"/>
        </w:trPr>
        <w:tc>
          <w:tcPr>
            <w:tcW w:w="2618" w:type="dxa"/>
            <w:noWrap/>
            <w:hideMark/>
          </w:tcPr>
          <w:p w14:paraId="3EFAB95D" w14:textId="374EC4AB" w:rsidR="007C26A5" w:rsidRPr="00932DDC" w:rsidRDefault="00D1421E" w:rsidP="007905F6">
            <w:pPr>
              <w:spacing w:line="480" w:lineRule="auto"/>
              <w:rPr>
                <w:rFonts w:cstheme="majorBidi"/>
                <w:sz w:val="24"/>
                <w:szCs w:val="24"/>
              </w:rPr>
            </w:pPr>
            <w:r w:rsidRPr="00932DDC">
              <w:rPr>
                <w:rFonts w:cstheme="majorBidi"/>
                <w:sz w:val="24"/>
                <w:szCs w:val="24"/>
              </w:rPr>
              <w:t>Spectinomycin</w:t>
            </w:r>
          </w:p>
        </w:tc>
        <w:tc>
          <w:tcPr>
            <w:tcW w:w="3203" w:type="dxa"/>
            <w:noWrap/>
            <w:hideMark/>
          </w:tcPr>
          <w:p w14:paraId="33A5F0D7" w14:textId="77777777" w:rsidR="007C26A5" w:rsidRPr="00932DDC" w:rsidRDefault="007C26A5" w:rsidP="007905F6">
            <w:pPr>
              <w:spacing w:line="480" w:lineRule="auto"/>
              <w:rPr>
                <w:rFonts w:cstheme="majorBidi"/>
                <w:sz w:val="24"/>
                <w:szCs w:val="24"/>
              </w:rPr>
            </w:pPr>
            <w:r w:rsidRPr="00932DDC">
              <w:rPr>
                <w:rFonts w:cstheme="majorBidi"/>
                <w:sz w:val="24"/>
                <w:szCs w:val="24"/>
              </w:rPr>
              <w:t>aminocyclitol</w:t>
            </w:r>
          </w:p>
        </w:tc>
        <w:tc>
          <w:tcPr>
            <w:tcW w:w="1520" w:type="dxa"/>
            <w:noWrap/>
            <w:hideMark/>
          </w:tcPr>
          <w:p w14:paraId="00152999"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4BED27D5" w14:textId="76AA34AC"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4E30118D" w14:textId="12DCCDC9" w:rsidTr="00AF526B">
        <w:trPr>
          <w:trHeight w:val="300"/>
        </w:trPr>
        <w:tc>
          <w:tcPr>
            <w:tcW w:w="2618" w:type="dxa"/>
            <w:noWrap/>
            <w:hideMark/>
          </w:tcPr>
          <w:p w14:paraId="065E8F6C" w14:textId="7B210565" w:rsidR="007C26A5" w:rsidRPr="00932DDC" w:rsidRDefault="00D1421E" w:rsidP="007905F6">
            <w:pPr>
              <w:spacing w:line="480" w:lineRule="auto"/>
              <w:rPr>
                <w:rFonts w:cstheme="majorBidi"/>
                <w:sz w:val="24"/>
                <w:szCs w:val="24"/>
              </w:rPr>
            </w:pPr>
            <w:proofErr w:type="spellStart"/>
            <w:r w:rsidRPr="00932DDC">
              <w:rPr>
                <w:rFonts w:cstheme="majorBidi"/>
                <w:sz w:val="24"/>
                <w:szCs w:val="24"/>
              </w:rPr>
              <w:t>Piperacillin+clavulanic</w:t>
            </w:r>
            <w:proofErr w:type="spellEnd"/>
            <w:r w:rsidRPr="00932DDC">
              <w:rPr>
                <w:rFonts w:cstheme="majorBidi"/>
                <w:sz w:val="24"/>
                <w:szCs w:val="24"/>
              </w:rPr>
              <w:t xml:space="preserve"> acid</w:t>
            </w:r>
          </w:p>
        </w:tc>
        <w:tc>
          <w:tcPr>
            <w:tcW w:w="3203" w:type="dxa"/>
            <w:noWrap/>
            <w:hideMark/>
          </w:tcPr>
          <w:p w14:paraId="74B0D110" w14:textId="77777777" w:rsidR="007C26A5" w:rsidRPr="00932DDC" w:rsidRDefault="007C26A5" w:rsidP="007905F6">
            <w:pPr>
              <w:spacing w:line="480" w:lineRule="auto"/>
              <w:rPr>
                <w:rFonts w:cstheme="majorBidi"/>
                <w:sz w:val="24"/>
                <w:szCs w:val="24"/>
              </w:rPr>
            </w:pPr>
            <w:r w:rsidRPr="00932DDC">
              <w:rPr>
                <w:rFonts w:cstheme="majorBidi"/>
                <w:sz w:val="24"/>
                <w:szCs w:val="24"/>
              </w:rPr>
              <w:t>beta-lactam</w:t>
            </w:r>
          </w:p>
        </w:tc>
        <w:tc>
          <w:tcPr>
            <w:tcW w:w="1520" w:type="dxa"/>
            <w:noWrap/>
            <w:hideMark/>
          </w:tcPr>
          <w:p w14:paraId="3E5140CF"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0934C03D" w14:textId="7AB3AC2F"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7F433D70" w14:textId="72BEE101" w:rsidTr="00AF526B">
        <w:trPr>
          <w:trHeight w:val="300"/>
        </w:trPr>
        <w:tc>
          <w:tcPr>
            <w:tcW w:w="2618" w:type="dxa"/>
            <w:noWrap/>
            <w:hideMark/>
          </w:tcPr>
          <w:p w14:paraId="251E2B96" w14:textId="6676B386" w:rsidR="007C26A5" w:rsidRPr="00932DDC" w:rsidRDefault="00D1421E" w:rsidP="007905F6">
            <w:pPr>
              <w:spacing w:line="480" w:lineRule="auto"/>
              <w:rPr>
                <w:rFonts w:cstheme="majorBidi"/>
                <w:sz w:val="24"/>
                <w:szCs w:val="24"/>
              </w:rPr>
            </w:pPr>
            <w:r w:rsidRPr="00932DDC">
              <w:rPr>
                <w:rFonts w:cstheme="majorBidi"/>
                <w:sz w:val="24"/>
                <w:szCs w:val="24"/>
              </w:rPr>
              <w:t>Paromomycin</w:t>
            </w:r>
          </w:p>
        </w:tc>
        <w:tc>
          <w:tcPr>
            <w:tcW w:w="3203" w:type="dxa"/>
            <w:noWrap/>
            <w:hideMark/>
          </w:tcPr>
          <w:p w14:paraId="117AD969" w14:textId="77777777" w:rsidR="007C26A5" w:rsidRPr="00932DDC" w:rsidRDefault="007C26A5" w:rsidP="007905F6">
            <w:pPr>
              <w:spacing w:line="480" w:lineRule="auto"/>
              <w:rPr>
                <w:rFonts w:cstheme="majorBidi"/>
                <w:sz w:val="24"/>
                <w:szCs w:val="24"/>
              </w:rPr>
            </w:pPr>
            <w:r w:rsidRPr="00932DDC">
              <w:rPr>
                <w:rFonts w:cstheme="majorBidi"/>
                <w:sz w:val="24"/>
                <w:szCs w:val="24"/>
              </w:rPr>
              <w:t>aminoglycoside</w:t>
            </w:r>
          </w:p>
        </w:tc>
        <w:tc>
          <w:tcPr>
            <w:tcW w:w="1520" w:type="dxa"/>
            <w:noWrap/>
            <w:hideMark/>
          </w:tcPr>
          <w:p w14:paraId="30F3424C"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0E07D9FD" w14:textId="59E17119"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7033FA08" w14:textId="7BD39327" w:rsidTr="00AF526B">
        <w:trPr>
          <w:trHeight w:val="300"/>
        </w:trPr>
        <w:tc>
          <w:tcPr>
            <w:tcW w:w="2618" w:type="dxa"/>
            <w:noWrap/>
            <w:hideMark/>
          </w:tcPr>
          <w:p w14:paraId="5198FE1A" w14:textId="009029C5" w:rsidR="007C26A5" w:rsidRPr="00932DDC" w:rsidRDefault="00D1421E" w:rsidP="007905F6">
            <w:pPr>
              <w:spacing w:line="480" w:lineRule="auto"/>
              <w:rPr>
                <w:rFonts w:cstheme="majorBidi"/>
                <w:sz w:val="24"/>
                <w:szCs w:val="24"/>
              </w:rPr>
            </w:pPr>
            <w:r w:rsidRPr="00932DDC">
              <w:rPr>
                <w:rFonts w:cstheme="majorBidi"/>
                <w:sz w:val="24"/>
                <w:szCs w:val="24"/>
              </w:rPr>
              <w:t>Clindamycin</w:t>
            </w:r>
          </w:p>
        </w:tc>
        <w:tc>
          <w:tcPr>
            <w:tcW w:w="3203" w:type="dxa"/>
            <w:noWrap/>
            <w:hideMark/>
          </w:tcPr>
          <w:p w14:paraId="75591491" w14:textId="77777777" w:rsidR="007C26A5" w:rsidRPr="00932DDC" w:rsidRDefault="007C26A5" w:rsidP="007905F6">
            <w:pPr>
              <w:spacing w:line="480" w:lineRule="auto"/>
              <w:rPr>
                <w:rFonts w:cstheme="majorBidi"/>
                <w:sz w:val="24"/>
                <w:szCs w:val="24"/>
              </w:rPr>
            </w:pPr>
            <w:proofErr w:type="spellStart"/>
            <w:r w:rsidRPr="00932DDC">
              <w:rPr>
                <w:rFonts w:cstheme="majorBidi"/>
                <w:sz w:val="24"/>
                <w:szCs w:val="24"/>
              </w:rPr>
              <w:t>lincosamide</w:t>
            </w:r>
            <w:proofErr w:type="spellEnd"/>
          </w:p>
        </w:tc>
        <w:tc>
          <w:tcPr>
            <w:tcW w:w="1520" w:type="dxa"/>
            <w:noWrap/>
            <w:hideMark/>
          </w:tcPr>
          <w:p w14:paraId="7576F8CE"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140297B4" w14:textId="38BCA6D2"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741A64B6" w14:textId="76B9AFF0" w:rsidTr="00AF526B">
        <w:trPr>
          <w:trHeight w:val="300"/>
        </w:trPr>
        <w:tc>
          <w:tcPr>
            <w:tcW w:w="2618" w:type="dxa"/>
            <w:noWrap/>
            <w:hideMark/>
          </w:tcPr>
          <w:p w14:paraId="150C0736" w14:textId="350295A7" w:rsidR="007C26A5" w:rsidRPr="00932DDC" w:rsidRDefault="00D1421E" w:rsidP="007905F6">
            <w:pPr>
              <w:spacing w:line="480" w:lineRule="auto"/>
              <w:rPr>
                <w:rFonts w:cstheme="majorBidi"/>
                <w:sz w:val="24"/>
                <w:szCs w:val="24"/>
              </w:rPr>
            </w:pPr>
            <w:proofErr w:type="spellStart"/>
            <w:r w:rsidRPr="00932DDC">
              <w:rPr>
                <w:rFonts w:cstheme="majorBidi"/>
                <w:sz w:val="24"/>
                <w:szCs w:val="24"/>
              </w:rPr>
              <w:lastRenderedPageBreak/>
              <w:t>Amoxicillin+clavulanic</w:t>
            </w:r>
            <w:proofErr w:type="spellEnd"/>
            <w:r w:rsidRPr="00932DDC">
              <w:rPr>
                <w:rFonts w:cstheme="majorBidi"/>
                <w:sz w:val="24"/>
                <w:szCs w:val="24"/>
              </w:rPr>
              <w:t xml:space="preserve"> acid</w:t>
            </w:r>
          </w:p>
        </w:tc>
        <w:tc>
          <w:tcPr>
            <w:tcW w:w="3203" w:type="dxa"/>
            <w:noWrap/>
            <w:hideMark/>
          </w:tcPr>
          <w:p w14:paraId="097D514D" w14:textId="77777777" w:rsidR="007C26A5" w:rsidRPr="00932DDC" w:rsidRDefault="007C26A5" w:rsidP="007905F6">
            <w:pPr>
              <w:spacing w:line="480" w:lineRule="auto"/>
              <w:rPr>
                <w:rFonts w:cstheme="majorBidi"/>
                <w:sz w:val="24"/>
                <w:szCs w:val="24"/>
              </w:rPr>
            </w:pPr>
            <w:r w:rsidRPr="00932DDC">
              <w:rPr>
                <w:rFonts w:cstheme="majorBidi"/>
                <w:sz w:val="24"/>
                <w:szCs w:val="24"/>
              </w:rPr>
              <w:t>beta-lactam</w:t>
            </w:r>
          </w:p>
        </w:tc>
        <w:tc>
          <w:tcPr>
            <w:tcW w:w="1520" w:type="dxa"/>
            <w:noWrap/>
            <w:hideMark/>
          </w:tcPr>
          <w:p w14:paraId="27A4B0AB"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5E72886E" w14:textId="38589EDB"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044BE6B5" w14:textId="133C6114" w:rsidTr="00AF526B">
        <w:trPr>
          <w:trHeight w:val="300"/>
        </w:trPr>
        <w:tc>
          <w:tcPr>
            <w:tcW w:w="2618" w:type="dxa"/>
            <w:noWrap/>
            <w:hideMark/>
          </w:tcPr>
          <w:p w14:paraId="33969D18" w14:textId="4705A299" w:rsidR="007C26A5" w:rsidRPr="00932DDC" w:rsidRDefault="00D1421E" w:rsidP="007905F6">
            <w:pPr>
              <w:spacing w:line="480" w:lineRule="auto"/>
              <w:rPr>
                <w:rFonts w:cstheme="majorBidi"/>
                <w:sz w:val="24"/>
                <w:szCs w:val="24"/>
              </w:rPr>
            </w:pPr>
            <w:r w:rsidRPr="00932DDC">
              <w:rPr>
                <w:rFonts w:cstheme="majorBidi"/>
                <w:sz w:val="24"/>
                <w:szCs w:val="24"/>
              </w:rPr>
              <w:t>Gentamicin</w:t>
            </w:r>
          </w:p>
        </w:tc>
        <w:tc>
          <w:tcPr>
            <w:tcW w:w="3203" w:type="dxa"/>
            <w:noWrap/>
            <w:hideMark/>
          </w:tcPr>
          <w:p w14:paraId="341568AD" w14:textId="77777777" w:rsidR="007C26A5" w:rsidRPr="00932DDC" w:rsidRDefault="007C26A5" w:rsidP="007905F6">
            <w:pPr>
              <w:spacing w:line="480" w:lineRule="auto"/>
              <w:rPr>
                <w:rFonts w:cstheme="majorBidi"/>
                <w:sz w:val="24"/>
                <w:szCs w:val="24"/>
              </w:rPr>
            </w:pPr>
            <w:r w:rsidRPr="00932DDC">
              <w:rPr>
                <w:rFonts w:cstheme="majorBidi"/>
                <w:sz w:val="24"/>
                <w:szCs w:val="24"/>
              </w:rPr>
              <w:t>aminoglycoside</w:t>
            </w:r>
          </w:p>
        </w:tc>
        <w:tc>
          <w:tcPr>
            <w:tcW w:w="1520" w:type="dxa"/>
            <w:noWrap/>
            <w:hideMark/>
          </w:tcPr>
          <w:p w14:paraId="345D8F36"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28106E8B" w14:textId="3AD305DC"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33310229" w14:textId="0CCA5B25" w:rsidTr="00AF526B">
        <w:trPr>
          <w:trHeight w:val="300"/>
        </w:trPr>
        <w:tc>
          <w:tcPr>
            <w:tcW w:w="2618" w:type="dxa"/>
            <w:noWrap/>
            <w:hideMark/>
          </w:tcPr>
          <w:p w14:paraId="6EDE6A4B" w14:textId="1394FC6A" w:rsidR="007C26A5" w:rsidRPr="00932DDC" w:rsidRDefault="00D1421E" w:rsidP="007905F6">
            <w:pPr>
              <w:spacing w:line="480" w:lineRule="auto"/>
              <w:rPr>
                <w:rFonts w:cstheme="majorBidi"/>
                <w:sz w:val="24"/>
                <w:szCs w:val="24"/>
              </w:rPr>
            </w:pPr>
            <w:proofErr w:type="spellStart"/>
            <w:r w:rsidRPr="00932DDC">
              <w:rPr>
                <w:rFonts w:cstheme="majorBidi"/>
                <w:sz w:val="24"/>
                <w:szCs w:val="24"/>
              </w:rPr>
              <w:t>Piperacillin+tazobactam</w:t>
            </w:r>
            <w:proofErr w:type="spellEnd"/>
          </w:p>
        </w:tc>
        <w:tc>
          <w:tcPr>
            <w:tcW w:w="3203" w:type="dxa"/>
            <w:noWrap/>
            <w:hideMark/>
          </w:tcPr>
          <w:p w14:paraId="65A0B674" w14:textId="77777777" w:rsidR="007C26A5" w:rsidRPr="00932DDC" w:rsidRDefault="007C26A5" w:rsidP="007905F6">
            <w:pPr>
              <w:spacing w:line="480" w:lineRule="auto"/>
              <w:rPr>
                <w:rFonts w:cstheme="majorBidi"/>
                <w:sz w:val="24"/>
                <w:szCs w:val="24"/>
              </w:rPr>
            </w:pPr>
            <w:r w:rsidRPr="00932DDC">
              <w:rPr>
                <w:rFonts w:cstheme="majorBidi"/>
                <w:sz w:val="24"/>
                <w:szCs w:val="24"/>
              </w:rPr>
              <w:t>beta-lactam</w:t>
            </w:r>
          </w:p>
        </w:tc>
        <w:tc>
          <w:tcPr>
            <w:tcW w:w="1520" w:type="dxa"/>
            <w:noWrap/>
            <w:hideMark/>
          </w:tcPr>
          <w:p w14:paraId="6184800B"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0AAB1371" w14:textId="4C949BA4"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657E5AD8" w14:textId="5494DAE3" w:rsidTr="00AF526B">
        <w:trPr>
          <w:trHeight w:val="300"/>
        </w:trPr>
        <w:tc>
          <w:tcPr>
            <w:tcW w:w="2618" w:type="dxa"/>
            <w:noWrap/>
            <w:hideMark/>
          </w:tcPr>
          <w:p w14:paraId="7A2CA267" w14:textId="5519EB17" w:rsidR="007C26A5" w:rsidRPr="00932DDC" w:rsidRDefault="007C26A5" w:rsidP="007905F6">
            <w:pPr>
              <w:spacing w:line="480" w:lineRule="auto"/>
              <w:rPr>
                <w:rFonts w:cstheme="majorBidi"/>
                <w:sz w:val="24"/>
                <w:szCs w:val="24"/>
              </w:rPr>
            </w:pPr>
            <w:r w:rsidRPr="00932DDC">
              <w:rPr>
                <w:rFonts w:cstheme="majorBidi"/>
                <w:sz w:val="24"/>
                <w:szCs w:val="24"/>
              </w:rPr>
              <w:t>Tiamulin</w:t>
            </w:r>
          </w:p>
        </w:tc>
        <w:tc>
          <w:tcPr>
            <w:tcW w:w="3203" w:type="dxa"/>
            <w:noWrap/>
            <w:hideMark/>
          </w:tcPr>
          <w:p w14:paraId="1D5F3C83" w14:textId="77777777" w:rsidR="007C26A5" w:rsidRPr="00932DDC" w:rsidRDefault="007C26A5" w:rsidP="007905F6">
            <w:pPr>
              <w:spacing w:line="480" w:lineRule="auto"/>
              <w:rPr>
                <w:rFonts w:cstheme="majorBidi"/>
                <w:sz w:val="24"/>
                <w:szCs w:val="24"/>
              </w:rPr>
            </w:pPr>
            <w:r w:rsidRPr="00932DDC">
              <w:rPr>
                <w:rFonts w:cstheme="majorBidi"/>
                <w:sz w:val="24"/>
                <w:szCs w:val="24"/>
              </w:rPr>
              <w:t>pleuromutilin</w:t>
            </w:r>
          </w:p>
        </w:tc>
        <w:tc>
          <w:tcPr>
            <w:tcW w:w="1520" w:type="dxa"/>
            <w:noWrap/>
            <w:hideMark/>
          </w:tcPr>
          <w:p w14:paraId="69A12110"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48F82CEA" w14:textId="7C23D0CB"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465E0DBE" w14:textId="1686354F" w:rsidTr="00AF526B">
        <w:trPr>
          <w:trHeight w:val="300"/>
        </w:trPr>
        <w:tc>
          <w:tcPr>
            <w:tcW w:w="2618" w:type="dxa"/>
            <w:noWrap/>
            <w:hideMark/>
          </w:tcPr>
          <w:p w14:paraId="3B701039" w14:textId="15ACE73B" w:rsidR="007C26A5" w:rsidRPr="00932DDC" w:rsidRDefault="00D1421E" w:rsidP="007905F6">
            <w:pPr>
              <w:spacing w:line="480" w:lineRule="auto"/>
              <w:rPr>
                <w:rFonts w:cstheme="majorBidi"/>
                <w:sz w:val="24"/>
                <w:szCs w:val="24"/>
              </w:rPr>
            </w:pPr>
            <w:proofErr w:type="spellStart"/>
            <w:r w:rsidRPr="00932DDC">
              <w:rPr>
                <w:rFonts w:cstheme="majorBidi"/>
                <w:sz w:val="24"/>
                <w:szCs w:val="24"/>
              </w:rPr>
              <w:t>Ribostamycin</w:t>
            </w:r>
            <w:proofErr w:type="spellEnd"/>
          </w:p>
        </w:tc>
        <w:tc>
          <w:tcPr>
            <w:tcW w:w="3203" w:type="dxa"/>
            <w:noWrap/>
            <w:hideMark/>
          </w:tcPr>
          <w:p w14:paraId="552B28EE" w14:textId="77777777" w:rsidR="007C26A5" w:rsidRPr="00932DDC" w:rsidRDefault="007C26A5" w:rsidP="007905F6">
            <w:pPr>
              <w:spacing w:line="480" w:lineRule="auto"/>
              <w:rPr>
                <w:rFonts w:cstheme="majorBidi"/>
                <w:sz w:val="24"/>
                <w:szCs w:val="24"/>
              </w:rPr>
            </w:pPr>
            <w:r w:rsidRPr="00932DDC">
              <w:rPr>
                <w:rFonts w:cstheme="majorBidi"/>
                <w:sz w:val="24"/>
                <w:szCs w:val="24"/>
              </w:rPr>
              <w:t>aminoglycoside</w:t>
            </w:r>
          </w:p>
        </w:tc>
        <w:tc>
          <w:tcPr>
            <w:tcW w:w="1520" w:type="dxa"/>
            <w:noWrap/>
            <w:hideMark/>
          </w:tcPr>
          <w:p w14:paraId="73CE2493"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17837086" w14:textId="050E035F"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75813274" w14:textId="18712B0B" w:rsidTr="00AF526B">
        <w:trPr>
          <w:trHeight w:val="300"/>
        </w:trPr>
        <w:tc>
          <w:tcPr>
            <w:tcW w:w="2618" w:type="dxa"/>
            <w:noWrap/>
            <w:hideMark/>
          </w:tcPr>
          <w:p w14:paraId="2142130F" w14:textId="27F966C2" w:rsidR="007C26A5" w:rsidRPr="00932DDC" w:rsidRDefault="00D1421E" w:rsidP="007905F6">
            <w:pPr>
              <w:spacing w:line="480" w:lineRule="auto"/>
              <w:rPr>
                <w:rFonts w:cstheme="majorBidi"/>
                <w:sz w:val="24"/>
                <w:szCs w:val="24"/>
              </w:rPr>
            </w:pPr>
            <w:r w:rsidRPr="00932DDC">
              <w:rPr>
                <w:rFonts w:cstheme="majorBidi"/>
                <w:sz w:val="24"/>
                <w:szCs w:val="24"/>
              </w:rPr>
              <w:t>Erythromycin</w:t>
            </w:r>
          </w:p>
        </w:tc>
        <w:tc>
          <w:tcPr>
            <w:tcW w:w="3203" w:type="dxa"/>
            <w:noWrap/>
            <w:hideMark/>
          </w:tcPr>
          <w:p w14:paraId="7EE1E28A" w14:textId="77777777" w:rsidR="007C26A5" w:rsidRPr="00932DDC" w:rsidRDefault="007C26A5" w:rsidP="007905F6">
            <w:pPr>
              <w:spacing w:line="480" w:lineRule="auto"/>
              <w:rPr>
                <w:rFonts w:cstheme="majorBidi"/>
                <w:sz w:val="24"/>
                <w:szCs w:val="24"/>
              </w:rPr>
            </w:pPr>
            <w:r w:rsidRPr="00932DDC">
              <w:rPr>
                <w:rFonts w:cstheme="majorBidi"/>
                <w:sz w:val="24"/>
                <w:szCs w:val="24"/>
              </w:rPr>
              <w:t>macrolide</w:t>
            </w:r>
          </w:p>
        </w:tc>
        <w:tc>
          <w:tcPr>
            <w:tcW w:w="1520" w:type="dxa"/>
            <w:noWrap/>
            <w:hideMark/>
          </w:tcPr>
          <w:p w14:paraId="3ABCBBE6"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1E0146B0" w14:textId="05A3FE4D"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7608E964" w14:textId="3BD85C53" w:rsidTr="00AF526B">
        <w:trPr>
          <w:trHeight w:val="300"/>
        </w:trPr>
        <w:tc>
          <w:tcPr>
            <w:tcW w:w="2618" w:type="dxa"/>
            <w:noWrap/>
            <w:hideMark/>
          </w:tcPr>
          <w:p w14:paraId="78798C6A" w14:textId="4E80B259" w:rsidR="007C26A5" w:rsidRPr="00932DDC" w:rsidRDefault="00D1421E" w:rsidP="007905F6">
            <w:pPr>
              <w:spacing w:line="480" w:lineRule="auto"/>
              <w:rPr>
                <w:rFonts w:cstheme="majorBidi"/>
                <w:sz w:val="24"/>
                <w:szCs w:val="24"/>
              </w:rPr>
            </w:pPr>
            <w:r w:rsidRPr="00932DDC">
              <w:rPr>
                <w:rFonts w:cstheme="majorBidi"/>
                <w:sz w:val="24"/>
                <w:szCs w:val="24"/>
              </w:rPr>
              <w:t>Kanamycin</w:t>
            </w:r>
          </w:p>
        </w:tc>
        <w:tc>
          <w:tcPr>
            <w:tcW w:w="3203" w:type="dxa"/>
            <w:noWrap/>
            <w:hideMark/>
          </w:tcPr>
          <w:p w14:paraId="6A0CBD82" w14:textId="77777777" w:rsidR="007C26A5" w:rsidRPr="00932DDC" w:rsidRDefault="007C26A5" w:rsidP="007905F6">
            <w:pPr>
              <w:spacing w:line="480" w:lineRule="auto"/>
              <w:rPr>
                <w:rFonts w:cstheme="majorBidi"/>
                <w:sz w:val="24"/>
                <w:szCs w:val="24"/>
              </w:rPr>
            </w:pPr>
            <w:r w:rsidRPr="00932DDC">
              <w:rPr>
                <w:rFonts w:cstheme="majorBidi"/>
                <w:sz w:val="24"/>
                <w:szCs w:val="24"/>
              </w:rPr>
              <w:t>aminoglycoside</w:t>
            </w:r>
          </w:p>
        </w:tc>
        <w:tc>
          <w:tcPr>
            <w:tcW w:w="1520" w:type="dxa"/>
            <w:noWrap/>
            <w:hideMark/>
          </w:tcPr>
          <w:p w14:paraId="05CF1FF0"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2E94428C" w14:textId="7F5F7895"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03F43259" w14:textId="695D01E4" w:rsidTr="00AF526B">
        <w:trPr>
          <w:trHeight w:val="300"/>
        </w:trPr>
        <w:tc>
          <w:tcPr>
            <w:tcW w:w="2618" w:type="dxa"/>
            <w:noWrap/>
            <w:hideMark/>
          </w:tcPr>
          <w:p w14:paraId="4EEE8BCD" w14:textId="4D18258B" w:rsidR="007C26A5" w:rsidRPr="00932DDC" w:rsidRDefault="00D1421E" w:rsidP="007905F6">
            <w:pPr>
              <w:spacing w:line="480" w:lineRule="auto"/>
              <w:rPr>
                <w:rFonts w:cstheme="majorBidi"/>
                <w:sz w:val="24"/>
                <w:szCs w:val="24"/>
              </w:rPr>
            </w:pPr>
            <w:r w:rsidRPr="00932DDC">
              <w:rPr>
                <w:rFonts w:cstheme="majorBidi"/>
                <w:sz w:val="24"/>
                <w:szCs w:val="24"/>
              </w:rPr>
              <w:t>Teicoplanin</w:t>
            </w:r>
          </w:p>
        </w:tc>
        <w:tc>
          <w:tcPr>
            <w:tcW w:w="3203" w:type="dxa"/>
            <w:noWrap/>
            <w:hideMark/>
          </w:tcPr>
          <w:p w14:paraId="307615A9" w14:textId="77777777" w:rsidR="007C26A5" w:rsidRPr="00932DDC" w:rsidRDefault="007C26A5" w:rsidP="007905F6">
            <w:pPr>
              <w:spacing w:line="480" w:lineRule="auto"/>
              <w:rPr>
                <w:rFonts w:cstheme="majorBidi"/>
                <w:sz w:val="24"/>
                <w:szCs w:val="24"/>
              </w:rPr>
            </w:pPr>
            <w:r w:rsidRPr="00932DDC">
              <w:rPr>
                <w:rFonts w:cstheme="majorBidi"/>
                <w:sz w:val="24"/>
                <w:szCs w:val="24"/>
              </w:rPr>
              <w:t>glycopeptide</w:t>
            </w:r>
          </w:p>
        </w:tc>
        <w:tc>
          <w:tcPr>
            <w:tcW w:w="1520" w:type="dxa"/>
            <w:noWrap/>
            <w:hideMark/>
          </w:tcPr>
          <w:p w14:paraId="3D29B43C"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282CB94E" w14:textId="0CA1D734"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76AF4203" w14:textId="5C98A88C" w:rsidTr="00AF526B">
        <w:trPr>
          <w:trHeight w:val="300"/>
        </w:trPr>
        <w:tc>
          <w:tcPr>
            <w:tcW w:w="2618" w:type="dxa"/>
            <w:noWrap/>
            <w:hideMark/>
          </w:tcPr>
          <w:p w14:paraId="4A3C3DEC" w14:textId="6A3F7121" w:rsidR="007C26A5" w:rsidRPr="00932DDC" w:rsidRDefault="00D1421E" w:rsidP="007905F6">
            <w:pPr>
              <w:spacing w:line="480" w:lineRule="auto"/>
              <w:rPr>
                <w:rFonts w:cstheme="majorBidi"/>
                <w:sz w:val="24"/>
                <w:szCs w:val="24"/>
              </w:rPr>
            </w:pPr>
            <w:r w:rsidRPr="00932DDC">
              <w:rPr>
                <w:rFonts w:cstheme="majorBidi"/>
                <w:sz w:val="24"/>
                <w:szCs w:val="24"/>
              </w:rPr>
              <w:t>Amikacin</w:t>
            </w:r>
          </w:p>
        </w:tc>
        <w:tc>
          <w:tcPr>
            <w:tcW w:w="3203" w:type="dxa"/>
            <w:noWrap/>
            <w:hideMark/>
          </w:tcPr>
          <w:p w14:paraId="04206C6B" w14:textId="77777777" w:rsidR="007C26A5" w:rsidRPr="00932DDC" w:rsidRDefault="007C26A5" w:rsidP="007905F6">
            <w:pPr>
              <w:spacing w:line="480" w:lineRule="auto"/>
              <w:rPr>
                <w:rFonts w:cstheme="majorBidi"/>
                <w:sz w:val="24"/>
                <w:szCs w:val="24"/>
              </w:rPr>
            </w:pPr>
            <w:r w:rsidRPr="00932DDC">
              <w:rPr>
                <w:rFonts w:cstheme="majorBidi"/>
                <w:sz w:val="24"/>
                <w:szCs w:val="24"/>
              </w:rPr>
              <w:t>aminoglycoside</w:t>
            </w:r>
          </w:p>
        </w:tc>
        <w:tc>
          <w:tcPr>
            <w:tcW w:w="1520" w:type="dxa"/>
            <w:noWrap/>
            <w:hideMark/>
          </w:tcPr>
          <w:p w14:paraId="6AEBE4A3"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11092ABA" w14:textId="37C9AF19"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1A34391A" w14:textId="668A9084" w:rsidTr="00AF526B">
        <w:trPr>
          <w:trHeight w:val="300"/>
        </w:trPr>
        <w:tc>
          <w:tcPr>
            <w:tcW w:w="2618" w:type="dxa"/>
            <w:noWrap/>
            <w:hideMark/>
          </w:tcPr>
          <w:p w14:paraId="3C847695" w14:textId="2B62F0BE" w:rsidR="007C26A5" w:rsidRPr="00932DDC" w:rsidRDefault="00D1421E" w:rsidP="007905F6">
            <w:pPr>
              <w:spacing w:line="480" w:lineRule="auto"/>
              <w:rPr>
                <w:rFonts w:cstheme="majorBidi"/>
                <w:sz w:val="24"/>
                <w:szCs w:val="24"/>
              </w:rPr>
            </w:pPr>
            <w:r w:rsidRPr="00932DDC">
              <w:rPr>
                <w:rFonts w:cstheme="majorBidi"/>
                <w:sz w:val="24"/>
                <w:szCs w:val="24"/>
              </w:rPr>
              <w:t>Tigecycline</w:t>
            </w:r>
          </w:p>
        </w:tc>
        <w:tc>
          <w:tcPr>
            <w:tcW w:w="3203" w:type="dxa"/>
            <w:noWrap/>
            <w:hideMark/>
          </w:tcPr>
          <w:p w14:paraId="40C617F5" w14:textId="77777777" w:rsidR="007C26A5" w:rsidRPr="00932DDC" w:rsidRDefault="007C26A5" w:rsidP="007905F6">
            <w:pPr>
              <w:spacing w:line="480" w:lineRule="auto"/>
              <w:rPr>
                <w:rFonts w:cstheme="majorBidi"/>
                <w:sz w:val="24"/>
                <w:szCs w:val="24"/>
              </w:rPr>
            </w:pPr>
            <w:r w:rsidRPr="00932DDC">
              <w:rPr>
                <w:rFonts w:cstheme="majorBidi"/>
                <w:sz w:val="24"/>
                <w:szCs w:val="24"/>
              </w:rPr>
              <w:t>tetracycline</w:t>
            </w:r>
          </w:p>
        </w:tc>
        <w:tc>
          <w:tcPr>
            <w:tcW w:w="1520" w:type="dxa"/>
            <w:noWrap/>
            <w:hideMark/>
          </w:tcPr>
          <w:p w14:paraId="0A91E614"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32B76551" w14:textId="4F4F1751"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2DB3CC2E" w14:textId="2858939C" w:rsidTr="00AF526B">
        <w:trPr>
          <w:trHeight w:val="300"/>
        </w:trPr>
        <w:tc>
          <w:tcPr>
            <w:tcW w:w="2618" w:type="dxa"/>
            <w:noWrap/>
            <w:hideMark/>
          </w:tcPr>
          <w:p w14:paraId="607F57E3" w14:textId="448C28DE" w:rsidR="007C26A5" w:rsidRPr="00932DDC" w:rsidRDefault="00D1421E" w:rsidP="007905F6">
            <w:pPr>
              <w:spacing w:line="480" w:lineRule="auto"/>
              <w:rPr>
                <w:rFonts w:cstheme="majorBidi"/>
                <w:sz w:val="24"/>
                <w:szCs w:val="24"/>
              </w:rPr>
            </w:pPr>
            <w:proofErr w:type="spellStart"/>
            <w:r w:rsidRPr="00932DDC">
              <w:rPr>
                <w:rFonts w:cstheme="majorBidi"/>
                <w:sz w:val="24"/>
                <w:szCs w:val="24"/>
              </w:rPr>
              <w:t>Ticarcillin+clavulanic</w:t>
            </w:r>
            <w:proofErr w:type="spellEnd"/>
            <w:r w:rsidRPr="00932DDC">
              <w:rPr>
                <w:rFonts w:cstheme="majorBidi"/>
                <w:sz w:val="24"/>
                <w:szCs w:val="24"/>
              </w:rPr>
              <w:t xml:space="preserve"> acid</w:t>
            </w:r>
          </w:p>
        </w:tc>
        <w:tc>
          <w:tcPr>
            <w:tcW w:w="3203" w:type="dxa"/>
            <w:noWrap/>
            <w:hideMark/>
          </w:tcPr>
          <w:p w14:paraId="105B7736" w14:textId="77777777" w:rsidR="007C26A5" w:rsidRPr="00932DDC" w:rsidRDefault="007C26A5" w:rsidP="007905F6">
            <w:pPr>
              <w:spacing w:line="480" w:lineRule="auto"/>
              <w:rPr>
                <w:rFonts w:cstheme="majorBidi"/>
                <w:sz w:val="24"/>
                <w:szCs w:val="24"/>
              </w:rPr>
            </w:pPr>
            <w:r w:rsidRPr="00932DDC">
              <w:rPr>
                <w:rFonts w:cstheme="majorBidi"/>
                <w:sz w:val="24"/>
                <w:szCs w:val="24"/>
              </w:rPr>
              <w:t>beta-lactam</w:t>
            </w:r>
          </w:p>
        </w:tc>
        <w:tc>
          <w:tcPr>
            <w:tcW w:w="1520" w:type="dxa"/>
            <w:noWrap/>
            <w:hideMark/>
          </w:tcPr>
          <w:p w14:paraId="1FF8FAA2"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34988C9B" w14:textId="283E51F9"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4E923C8A" w14:textId="23B07F1B" w:rsidTr="00AF526B">
        <w:trPr>
          <w:trHeight w:val="300"/>
        </w:trPr>
        <w:tc>
          <w:tcPr>
            <w:tcW w:w="2618" w:type="dxa"/>
            <w:noWrap/>
            <w:hideMark/>
          </w:tcPr>
          <w:p w14:paraId="65ACC472" w14:textId="74F69174" w:rsidR="007C26A5" w:rsidRPr="00932DDC" w:rsidRDefault="00D1421E" w:rsidP="007905F6">
            <w:pPr>
              <w:spacing w:line="480" w:lineRule="auto"/>
              <w:rPr>
                <w:rFonts w:cstheme="majorBidi"/>
                <w:sz w:val="24"/>
                <w:szCs w:val="24"/>
              </w:rPr>
            </w:pPr>
            <w:proofErr w:type="spellStart"/>
            <w:r w:rsidRPr="00932DDC">
              <w:rPr>
                <w:rFonts w:cstheme="majorBidi"/>
                <w:sz w:val="24"/>
                <w:szCs w:val="24"/>
              </w:rPr>
              <w:t>Cephalotin</w:t>
            </w:r>
            <w:proofErr w:type="spellEnd"/>
          </w:p>
        </w:tc>
        <w:tc>
          <w:tcPr>
            <w:tcW w:w="3203" w:type="dxa"/>
            <w:noWrap/>
            <w:hideMark/>
          </w:tcPr>
          <w:p w14:paraId="2FF92B0C" w14:textId="77777777" w:rsidR="007C26A5" w:rsidRPr="00932DDC" w:rsidRDefault="007C26A5" w:rsidP="007905F6">
            <w:pPr>
              <w:spacing w:line="480" w:lineRule="auto"/>
              <w:rPr>
                <w:rFonts w:cstheme="majorBidi"/>
                <w:sz w:val="24"/>
                <w:szCs w:val="24"/>
              </w:rPr>
            </w:pPr>
            <w:r w:rsidRPr="00932DDC">
              <w:rPr>
                <w:rFonts w:cstheme="majorBidi"/>
                <w:sz w:val="24"/>
                <w:szCs w:val="24"/>
              </w:rPr>
              <w:t>beta-lactam</w:t>
            </w:r>
          </w:p>
        </w:tc>
        <w:tc>
          <w:tcPr>
            <w:tcW w:w="1520" w:type="dxa"/>
            <w:noWrap/>
            <w:hideMark/>
          </w:tcPr>
          <w:p w14:paraId="04F538D7"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276D1AB9" w14:textId="79DB853C"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64FF59A8" w14:textId="17672F11" w:rsidTr="00AF526B">
        <w:trPr>
          <w:trHeight w:val="300"/>
        </w:trPr>
        <w:tc>
          <w:tcPr>
            <w:tcW w:w="2618" w:type="dxa"/>
            <w:noWrap/>
            <w:hideMark/>
          </w:tcPr>
          <w:p w14:paraId="5B2948F5" w14:textId="02DEF0F8" w:rsidR="007C26A5" w:rsidRPr="00932DDC" w:rsidRDefault="00D1421E" w:rsidP="007905F6">
            <w:pPr>
              <w:spacing w:line="480" w:lineRule="auto"/>
              <w:rPr>
                <w:rFonts w:cstheme="majorBidi"/>
                <w:sz w:val="24"/>
                <w:szCs w:val="24"/>
              </w:rPr>
            </w:pPr>
            <w:r w:rsidRPr="00932DDC">
              <w:rPr>
                <w:rFonts w:cstheme="majorBidi"/>
                <w:sz w:val="24"/>
                <w:szCs w:val="24"/>
              </w:rPr>
              <w:t>Cefoxitin</w:t>
            </w:r>
          </w:p>
        </w:tc>
        <w:tc>
          <w:tcPr>
            <w:tcW w:w="3203" w:type="dxa"/>
            <w:noWrap/>
            <w:hideMark/>
          </w:tcPr>
          <w:p w14:paraId="59E0BC23" w14:textId="77777777" w:rsidR="007C26A5" w:rsidRPr="00932DDC" w:rsidRDefault="007C26A5" w:rsidP="007905F6">
            <w:pPr>
              <w:spacing w:line="480" w:lineRule="auto"/>
              <w:rPr>
                <w:rFonts w:cstheme="majorBidi"/>
                <w:sz w:val="24"/>
                <w:szCs w:val="24"/>
              </w:rPr>
            </w:pPr>
            <w:r w:rsidRPr="00932DDC">
              <w:rPr>
                <w:rFonts w:cstheme="majorBidi"/>
                <w:sz w:val="24"/>
                <w:szCs w:val="24"/>
              </w:rPr>
              <w:t>beta-lactam</w:t>
            </w:r>
          </w:p>
        </w:tc>
        <w:tc>
          <w:tcPr>
            <w:tcW w:w="1520" w:type="dxa"/>
            <w:noWrap/>
            <w:hideMark/>
          </w:tcPr>
          <w:p w14:paraId="1D9E8274"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7CB03323" w14:textId="75934F72"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58BD9C22" w14:textId="5F330C5D" w:rsidTr="00AF526B">
        <w:trPr>
          <w:trHeight w:val="300"/>
        </w:trPr>
        <w:tc>
          <w:tcPr>
            <w:tcW w:w="2618" w:type="dxa"/>
            <w:noWrap/>
            <w:hideMark/>
          </w:tcPr>
          <w:p w14:paraId="331F60BE" w14:textId="487CABEA" w:rsidR="007C26A5" w:rsidRPr="00932DDC" w:rsidRDefault="00D1421E" w:rsidP="007905F6">
            <w:pPr>
              <w:spacing w:line="480" w:lineRule="auto"/>
              <w:rPr>
                <w:rFonts w:cstheme="majorBidi"/>
                <w:sz w:val="24"/>
                <w:szCs w:val="24"/>
              </w:rPr>
            </w:pPr>
            <w:r w:rsidRPr="00932DDC">
              <w:rPr>
                <w:rFonts w:cstheme="majorBidi"/>
                <w:sz w:val="24"/>
                <w:szCs w:val="24"/>
              </w:rPr>
              <w:t>Penicillin</w:t>
            </w:r>
          </w:p>
        </w:tc>
        <w:tc>
          <w:tcPr>
            <w:tcW w:w="3203" w:type="dxa"/>
            <w:noWrap/>
            <w:hideMark/>
          </w:tcPr>
          <w:p w14:paraId="55CF2347" w14:textId="77777777" w:rsidR="007C26A5" w:rsidRPr="00932DDC" w:rsidRDefault="007C26A5" w:rsidP="007905F6">
            <w:pPr>
              <w:spacing w:line="480" w:lineRule="auto"/>
              <w:rPr>
                <w:rFonts w:cstheme="majorBidi"/>
                <w:sz w:val="24"/>
                <w:szCs w:val="24"/>
              </w:rPr>
            </w:pPr>
            <w:r w:rsidRPr="00932DDC">
              <w:rPr>
                <w:rFonts w:cstheme="majorBidi"/>
                <w:sz w:val="24"/>
                <w:szCs w:val="24"/>
              </w:rPr>
              <w:t>beta-lactam</w:t>
            </w:r>
          </w:p>
        </w:tc>
        <w:tc>
          <w:tcPr>
            <w:tcW w:w="1520" w:type="dxa"/>
            <w:noWrap/>
            <w:hideMark/>
          </w:tcPr>
          <w:p w14:paraId="068934DC"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5DA1DA32" w14:textId="2F5BC3F9"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6E5A4F92" w14:textId="1E1EB555" w:rsidTr="00AF526B">
        <w:trPr>
          <w:trHeight w:val="300"/>
        </w:trPr>
        <w:tc>
          <w:tcPr>
            <w:tcW w:w="2618" w:type="dxa"/>
            <w:noWrap/>
            <w:hideMark/>
          </w:tcPr>
          <w:p w14:paraId="7D1BB7BD" w14:textId="23610543" w:rsidR="007C26A5" w:rsidRPr="00932DDC" w:rsidRDefault="00D1421E" w:rsidP="007905F6">
            <w:pPr>
              <w:spacing w:line="480" w:lineRule="auto"/>
              <w:rPr>
                <w:rFonts w:cstheme="majorBidi"/>
                <w:sz w:val="24"/>
                <w:szCs w:val="24"/>
              </w:rPr>
            </w:pPr>
            <w:r w:rsidRPr="00932DDC">
              <w:rPr>
                <w:rFonts w:cstheme="majorBidi"/>
                <w:sz w:val="24"/>
                <w:szCs w:val="24"/>
              </w:rPr>
              <w:t>Neomycin</w:t>
            </w:r>
          </w:p>
        </w:tc>
        <w:tc>
          <w:tcPr>
            <w:tcW w:w="3203" w:type="dxa"/>
            <w:noWrap/>
            <w:hideMark/>
          </w:tcPr>
          <w:p w14:paraId="2B64C360" w14:textId="77777777" w:rsidR="007C26A5" w:rsidRPr="00932DDC" w:rsidRDefault="007C26A5" w:rsidP="007905F6">
            <w:pPr>
              <w:spacing w:line="480" w:lineRule="auto"/>
              <w:rPr>
                <w:rFonts w:cstheme="majorBidi"/>
                <w:sz w:val="24"/>
                <w:szCs w:val="24"/>
              </w:rPr>
            </w:pPr>
            <w:r w:rsidRPr="00932DDC">
              <w:rPr>
                <w:rFonts w:cstheme="majorBidi"/>
                <w:sz w:val="24"/>
                <w:szCs w:val="24"/>
              </w:rPr>
              <w:t>aminoglycoside</w:t>
            </w:r>
          </w:p>
        </w:tc>
        <w:tc>
          <w:tcPr>
            <w:tcW w:w="1520" w:type="dxa"/>
            <w:noWrap/>
            <w:hideMark/>
          </w:tcPr>
          <w:p w14:paraId="53A7FB23"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44AE8772" w14:textId="6E79EF29"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47134A00" w14:textId="3A1EE2B6" w:rsidTr="00AF526B">
        <w:trPr>
          <w:trHeight w:val="300"/>
        </w:trPr>
        <w:tc>
          <w:tcPr>
            <w:tcW w:w="2618" w:type="dxa"/>
            <w:noWrap/>
            <w:hideMark/>
          </w:tcPr>
          <w:p w14:paraId="19AB766C" w14:textId="78519774" w:rsidR="007C26A5" w:rsidRPr="00932DDC" w:rsidRDefault="00D1421E" w:rsidP="007905F6">
            <w:pPr>
              <w:spacing w:line="480" w:lineRule="auto"/>
              <w:rPr>
                <w:rFonts w:cstheme="majorBidi"/>
                <w:sz w:val="24"/>
                <w:szCs w:val="24"/>
              </w:rPr>
            </w:pPr>
            <w:proofErr w:type="spellStart"/>
            <w:r w:rsidRPr="00932DDC">
              <w:rPr>
                <w:rFonts w:cstheme="majorBidi"/>
                <w:sz w:val="24"/>
                <w:szCs w:val="24"/>
              </w:rPr>
              <w:lastRenderedPageBreak/>
              <w:t>Dalfopristin</w:t>
            </w:r>
            <w:proofErr w:type="spellEnd"/>
          </w:p>
        </w:tc>
        <w:tc>
          <w:tcPr>
            <w:tcW w:w="3203" w:type="dxa"/>
            <w:noWrap/>
            <w:hideMark/>
          </w:tcPr>
          <w:p w14:paraId="61EAD3BD" w14:textId="77777777" w:rsidR="007C26A5" w:rsidRPr="00932DDC" w:rsidRDefault="007C26A5" w:rsidP="007905F6">
            <w:pPr>
              <w:spacing w:line="480" w:lineRule="auto"/>
              <w:rPr>
                <w:rFonts w:cstheme="majorBidi"/>
                <w:sz w:val="24"/>
                <w:szCs w:val="24"/>
              </w:rPr>
            </w:pPr>
            <w:r w:rsidRPr="00932DDC">
              <w:rPr>
                <w:rFonts w:cstheme="majorBidi"/>
                <w:sz w:val="24"/>
                <w:szCs w:val="24"/>
              </w:rPr>
              <w:t>streptogramin a</w:t>
            </w:r>
          </w:p>
        </w:tc>
        <w:tc>
          <w:tcPr>
            <w:tcW w:w="1520" w:type="dxa"/>
            <w:noWrap/>
            <w:hideMark/>
          </w:tcPr>
          <w:p w14:paraId="08C9F6F2"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638DC2AA" w14:textId="56D8F194"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3D786140" w14:textId="23935DB8" w:rsidTr="00AF526B">
        <w:trPr>
          <w:trHeight w:val="300"/>
        </w:trPr>
        <w:tc>
          <w:tcPr>
            <w:tcW w:w="2618" w:type="dxa"/>
            <w:noWrap/>
            <w:hideMark/>
          </w:tcPr>
          <w:p w14:paraId="4A0AC2A8" w14:textId="53180349" w:rsidR="007C26A5" w:rsidRPr="00932DDC" w:rsidRDefault="00D1421E" w:rsidP="007905F6">
            <w:pPr>
              <w:spacing w:line="480" w:lineRule="auto"/>
              <w:rPr>
                <w:rFonts w:cstheme="majorBidi"/>
                <w:sz w:val="24"/>
                <w:szCs w:val="24"/>
              </w:rPr>
            </w:pPr>
            <w:r w:rsidRPr="00932DDC">
              <w:rPr>
                <w:rFonts w:cstheme="majorBidi"/>
                <w:sz w:val="24"/>
                <w:szCs w:val="24"/>
              </w:rPr>
              <w:t>Piperacillin</w:t>
            </w:r>
          </w:p>
        </w:tc>
        <w:tc>
          <w:tcPr>
            <w:tcW w:w="3203" w:type="dxa"/>
            <w:noWrap/>
            <w:hideMark/>
          </w:tcPr>
          <w:p w14:paraId="19DA8D03" w14:textId="77777777" w:rsidR="007C26A5" w:rsidRPr="00932DDC" w:rsidRDefault="007C26A5" w:rsidP="007905F6">
            <w:pPr>
              <w:spacing w:line="480" w:lineRule="auto"/>
              <w:rPr>
                <w:rFonts w:cstheme="majorBidi"/>
                <w:sz w:val="24"/>
                <w:szCs w:val="24"/>
              </w:rPr>
            </w:pPr>
            <w:r w:rsidRPr="00932DDC">
              <w:rPr>
                <w:rFonts w:cstheme="majorBidi"/>
                <w:sz w:val="24"/>
                <w:szCs w:val="24"/>
              </w:rPr>
              <w:t>beta-lactam</w:t>
            </w:r>
          </w:p>
        </w:tc>
        <w:tc>
          <w:tcPr>
            <w:tcW w:w="1520" w:type="dxa"/>
            <w:noWrap/>
            <w:hideMark/>
          </w:tcPr>
          <w:p w14:paraId="706067BB"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7DBB2741" w14:textId="5BB89401"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4927B73F" w14:textId="6A53FBF1" w:rsidTr="00AF526B">
        <w:trPr>
          <w:trHeight w:val="300"/>
        </w:trPr>
        <w:tc>
          <w:tcPr>
            <w:tcW w:w="2618" w:type="dxa"/>
            <w:noWrap/>
            <w:hideMark/>
          </w:tcPr>
          <w:p w14:paraId="4E37B8E1" w14:textId="55D64EBA" w:rsidR="007C26A5" w:rsidRPr="00932DDC" w:rsidRDefault="007C26A5" w:rsidP="007905F6">
            <w:pPr>
              <w:spacing w:line="480" w:lineRule="auto"/>
              <w:rPr>
                <w:rFonts w:cstheme="majorBidi"/>
                <w:sz w:val="24"/>
                <w:szCs w:val="24"/>
              </w:rPr>
            </w:pPr>
            <w:r w:rsidRPr="00932DDC">
              <w:rPr>
                <w:rFonts w:cstheme="majorBidi"/>
                <w:sz w:val="24"/>
                <w:szCs w:val="24"/>
              </w:rPr>
              <w:t>Colistin</w:t>
            </w:r>
          </w:p>
        </w:tc>
        <w:tc>
          <w:tcPr>
            <w:tcW w:w="3203" w:type="dxa"/>
            <w:noWrap/>
            <w:hideMark/>
          </w:tcPr>
          <w:p w14:paraId="4ABC6767" w14:textId="77777777" w:rsidR="007C26A5" w:rsidRPr="00932DDC" w:rsidRDefault="007C26A5" w:rsidP="007905F6">
            <w:pPr>
              <w:spacing w:line="480" w:lineRule="auto"/>
              <w:rPr>
                <w:rFonts w:cstheme="majorBidi"/>
                <w:sz w:val="24"/>
                <w:szCs w:val="24"/>
              </w:rPr>
            </w:pPr>
            <w:r w:rsidRPr="00932DDC">
              <w:rPr>
                <w:rFonts w:cstheme="majorBidi"/>
                <w:sz w:val="24"/>
                <w:szCs w:val="24"/>
              </w:rPr>
              <w:t>polymyxin</w:t>
            </w:r>
          </w:p>
        </w:tc>
        <w:tc>
          <w:tcPr>
            <w:tcW w:w="1520" w:type="dxa"/>
            <w:noWrap/>
            <w:hideMark/>
          </w:tcPr>
          <w:p w14:paraId="38D7C830"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5EB8C5B3" w14:textId="5312D104"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668BD338" w14:textId="7060B65F" w:rsidTr="00AF526B">
        <w:trPr>
          <w:trHeight w:val="300"/>
        </w:trPr>
        <w:tc>
          <w:tcPr>
            <w:tcW w:w="2618" w:type="dxa"/>
            <w:noWrap/>
            <w:hideMark/>
          </w:tcPr>
          <w:p w14:paraId="13ADD59D" w14:textId="3324F18E" w:rsidR="007C26A5" w:rsidRPr="00932DDC" w:rsidRDefault="00D1421E" w:rsidP="007905F6">
            <w:pPr>
              <w:spacing w:line="480" w:lineRule="auto"/>
              <w:rPr>
                <w:rFonts w:cstheme="majorBidi"/>
                <w:sz w:val="24"/>
                <w:szCs w:val="24"/>
              </w:rPr>
            </w:pPr>
            <w:r w:rsidRPr="00932DDC">
              <w:rPr>
                <w:rFonts w:cstheme="majorBidi"/>
                <w:sz w:val="24"/>
                <w:szCs w:val="24"/>
              </w:rPr>
              <w:t>Telithromycin</w:t>
            </w:r>
          </w:p>
        </w:tc>
        <w:tc>
          <w:tcPr>
            <w:tcW w:w="3203" w:type="dxa"/>
            <w:noWrap/>
            <w:hideMark/>
          </w:tcPr>
          <w:p w14:paraId="0EE8A6D4" w14:textId="77777777" w:rsidR="007C26A5" w:rsidRPr="00932DDC" w:rsidRDefault="007C26A5" w:rsidP="007905F6">
            <w:pPr>
              <w:spacing w:line="480" w:lineRule="auto"/>
              <w:rPr>
                <w:rFonts w:cstheme="majorBidi"/>
                <w:sz w:val="24"/>
                <w:szCs w:val="24"/>
              </w:rPr>
            </w:pPr>
            <w:r w:rsidRPr="00932DDC">
              <w:rPr>
                <w:rFonts w:cstheme="majorBidi"/>
                <w:sz w:val="24"/>
                <w:szCs w:val="24"/>
              </w:rPr>
              <w:t>macrolide</w:t>
            </w:r>
          </w:p>
        </w:tc>
        <w:tc>
          <w:tcPr>
            <w:tcW w:w="1520" w:type="dxa"/>
            <w:noWrap/>
            <w:hideMark/>
          </w:tcPr>
          <w:p w14:paraId="0E54CEBD"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4294331D" w14:textId="13E95A73"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6730FF5C" w14:textId="167D703D" w:rsidTr="00AF526B">
        <w:trPr>
          <w:trHeight w:val="300"/>
        </w:trPr>
        <w:tc>
          <w:tcPr>
            <w:tcW w:w="2618" w:type="dxa"/>
            <w:noWrap/>
            <w:hideMark/>
          </w:tcPr>
          <w:p w14:paraId="1D32EBC7" w14:textId="4434DED2" w:rsidR="007C26A5" w:rsidRPr="00932DDC" w:rsidRDefault="00D1421E" w:rsidP="007905F6">
            <w:pPr>
              <w:spacing w:line="480" w:lineRule="auto"/>
              <w:rPr>
                <w:rFonts w:cstheme="majorBidi"/>
                <w:sz w:val="24"/>
                <w:szCs w:val="24"/>
              </w:rPr>
            </w:pPr>
            <w:r w:rsidRPr="00932DDC">
              <w:rPr>
                <w:rFonts w:cstheme="majorBidi"/>
                <w:sz w:val="24"/>
                <w:szCs w:val="24"/>
              </w:rPr>
              <w:t>Amoxicillin</w:t>
            </w:r>
          </w:p>
        </w:tc>
        <w:tc>
          <w:tcPr>
            <w:tcW w:w="3203" w:type="dxa"/>
            <w:noWrap/>
            <w:hideMark/>
          </w:tcPr>
          <w:p w14:paraId="458C025E" w14:textId="77777777" w:rsidR="007C26A5" w:rsidRPr="00932DDC" w:rsidRDefault="007C26A5" w:rsidP="007905F6">
            <w:pPr>
              <w:spacing w:line="480" w:lineRule="auto"/>
              <w:rPr>
                <w:rFonts w:cstheme="majorBidi"/>
                <w:sz w:val="24"/>
                <w:szCs w:val="24"/>
              </w:rPr>
            </w:pPr>
            <w:r w:rsidRPr="00932DDC">
              <w:rPr>
                <w:rFonts w:cstheme="majorBidi"/>
                <w:sz w:val="24"/>
                <w:szCs w:val="24"/>
              </w:rPr>
              <w:t>beta-lactam</w:t>
            </w:r>
          </w:p>
        </w:tc>
        <w:tc>
          <w:tcPr>
            <w:tcW w:w="1520" w:type="dxa"/>
            <w:noWrap/>
            <w:hideMark/>
          </w:tcPr>
          <w:p w14:paraId="27439828"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6E61E760" w14:textId="7A3FB901"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5FB9EC7E" w14:textId="0521D3C0" w:rsidTr="00AF526B">
        <w:trPr>
          <w:trHeight w:val="300"/>
        </w:trPr>
        <w:tc>
          <w:tcPr>
            <w:tcW w:w="2618" w:type="dxa"/>
            <w:noWrap/>
            <w:hideMark/>
          </w:tcPr>
          <w:p w14:paraId="5DC15B8A" w14:textId="4758094C" w:rsidR="007C26A5" w:rsidRPr="00932DDC" w:rsidRDefault="00D1421E" w:rsidP="007905F6">
            <w:pPr>
              <w:spacing w:line="480" w:lineRule="auto"/>
              <w:rPr>
                <w:rFonts w:cstheme="majorBidi"/>
                <w:sz w:val="24"/>
                <w:szCs w:val="24"/>
              </w:rPr>
            </w:pPr>
            <w:r w:rsidRPr="00932DDC">
              <w:rPr>
                <w:rFonts w:cstheme="majorBidi"/>
                <w:sz w:val="24"/>
                <w:szCs w:val="24"/>
              </w:rPr>
              <w:t>Meropenem</w:t>
            </w:r>
          </w:p>
        </w:tc>
        <w:tc>
          <w:tcPr>
            <w:tcW w:w="3203" w:type="dxa"/>
            <w:noWrap/>
            <w:hideMark/>
          </w:tcPr>
          <w:p w14:paraId="5DE1A548" w14:textId="77777777" w:rsidR="007C26A5" w:rsidRPr="00932DDC" w:rsidRDefault="007C26A5" w:rsidP="007905F6">
            <w:pPr>
              <w:spacing w:line="480" w:lineRule="auto"/>
              <w:rPr>
                <w:rFonts w:cstheme="majorBidi"/>
                <w:sz w:val="24"/>
                <w:szCs w:val="24"/>
              </w:rPr>
            </w:pPr>
            <w:r w:rsidRPr="00932DDC">
              <w:rPr>
                <w:rFonts w:cstheme="majorBidi"/>
                <w:sz w:val="24"/>
                <w:szCs w:val="24"/>
              </w:rPr>
              <w:t>beta-lactam</w:t>
            </w:r>
          </w:p>
        </w:tc>
        <w:tc>
          <w:tcPr>
            <w:tcW w:w="1520" w:type="dxa"/>
            <w:noWrap/>
            <w:hideMark/>
          </w:tcPr>
          <w:p w14:paraId="348EA76E"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20F9338D" w14:textId="79A94349"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516333CE" w14:textId="0B8BC47A" w:rsidTr="00AF526B">
        <w:trPr>
          <w:trHeight w:val="300"/>
        </w:trPr>
        <w:tc>
          <w:tcPr>
            <w:tcW w:w="2618" w:type="dxa"/>
            <w:noWrap/>
            <w:hideMark/>
          </w:tcPr>
          <w:p w14:paraId="7AB28D30" w14:textId="4437590A" w:rsidR="007C26A5" w:rsidRPr="00932DDC" w:rsidRDefault="00D1421E" w:rsidP="007905F6">
            <w:pPr>
              <w:spacing w:line="480" w:lineRule="auto"/>
              <w:rPr>
                <w:rFonts w:cstheme="majorBidi"/>
                <w:sz w:val="24"/>
                <w:szCs w:val="24"/>
              </w:rPr>
            </w:pPr>
            <w:r w:rsidRPr="00932DDC">
              <w:rPr>
                <w:rFonts w:cstheme="majorBidi"/>
                <w:sz w:val="24"/>
                <w:szCs w:val="24"/>
              </w:rPr>
              <w:t>Ethidium bromide</w:t>
            </w:r>
          </w:p>
        </w:tc>
        <w:tc>
          <w:tcPr>
            <w:tcW w:w="3203" w:type="dxa"/>
            <w:noWrap/>
            <w:hideMark/>
          </w:tcPr>
          <w:p w14:paraId="2EDF6E76" w14:textId="77777777" w:rsidR="007C26A5" w:rsidRPr="00932DDC" w:rsidRDefault="007C26A5" w:rsidP="007905F6">
            <w:pPr>
              <w:spacing w:line="480" w:lineRule="auto"/>
              <w:rPr>
                <w:rFonts w:cstheme="majorBidi"/>
                <w:sz w:val="24"/>
                <w:szCs w:val="24"/>
              </w:rPr>
            </w:pPr>
            <w:r w:rsidRPr="00932DDC">
              <w:rPr>
                <w:rFonts w:cstheme="majorBidi"/>
                <w:sz w:val="24"/>
                <w:szCs w:val="24"/>
              </w:rPr>
              <w:t>quaternary ammonium compounds</w:t>
            </w:r>
          </w:p>
        </w:tc>
        <w:tc>
          <w:tcPr>
            <w:tcW w:w="1520" w:type="dxa"/>
            <w:noWrap/>
            <w:hideMark/>
          </w:tcPr>
          <w:p w14:paraId="4C9D80CE"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7437BAB8" w14:textId="6D874552"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736C7FF3" w14:textId="4B2A9938" w:rsidTr="00AF526B">
        <w:trPr>
          <w:trHeight w:val="300"/>
        </w:trPr>
        <w:tc>
          <w:tcPr>
            <w:tcW w:w="2618" w:type="dxa"/>
            <w:noWrap/>
            <w:hideMark/>
          </w:tcPr>
          <w:p w14:paraId="65C73EEC" w14:textId="61650445" w:rsidR="007C26A5" w:rsidRPr="00932DDC" w:rsidRDefault="00D1421E" w:rsidP="007905F6">
            <w:pPr>
              <w:spacing w:line="480" w:lineRule="auto"/>
              <w:rPr>
                <w:rFonts w:cstheme="majorBidi"/>
                <w:sz w:val="24"/>
                <w:szCs w:val="24"/>
              </w:rPr>
            </w:pPr>
            <w:proofErr w:type="spellStart"/>
            <w:r w:rsidRPr="00932DDC">
              <w:rPr>
                <w:rFonts w:cstheme="majorBidi"/>
                <w:sz w:val="24"/>
                <w:szCs w:val="24"/>
              </w:rPr>
              <w:t>Sisomicin</w:t>
            </w:r>
            <w:proofErr w:type="spellEnd"/>
          </w:p>
        </w:tc>
        <w:tc>
          <w:tcPr>
            <w:tcW w:w="3203" w:type="dxa"/>
            <w:noWrap/>
            <w:hideMark/>
          </w:tcPr>
          <w:p w14:paraId="27C5E2D1" w14:textId="77777777" w:rsidR="007C26A5" w:rsidRPr="00932DDC" w:rsidRDefault="007C26A5" w:rsidP="007905F6">
            <w:pPr>
              <w:spacing w:line="480" w:lineRule="auto"/>
              <w:rPr>
                <w:rFonts w:cstheme="majorBidi"/>
                <w:sz w:val="24"/>
                <w:szCs w:val="24"/>
              </w:rPr>
            </w:pPr>
            <w:r w:rsidRPr="00932DDC">
              <w:rPr>
                <w:rFonts w:cstheme="majorBidi"/>
                <w:sz w:val="24"/>
                <w:szCs w:val="24"/>
              </w:rPr>
              <w:t>aminoglycoside</w:t>
            </w:r>
          </w:p>
        </w:tc>
        <w:tc>
          <w:tcPr>
            <w:tcW w:w="1520" w:type="dxa"/>
            <w:noWrap/>
            <w:hideMark/>
          </w:tcPr>
          <w:p w14:paraId="6D9B21CC"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3A79A65B" w14:textId="797B5A1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41B112AA" w14:textId="798A6973" w:rsidTr="00AF526B">
        <w:trPr>
          <w:trHeight w:val="300"/>
        </w:trPr>
        <w:tc>
          <w:tcPr>
            <w:tcW w:w="2618" w:type="dxa"/>
            <w:noWrap/>
            <w:hideMark/>
          </w:tcPr>
          <w:p w14:paraId="24757C66" w14:textId="6CACA231" w:rsidR="007C26A5" w:rsidRPr="00932DDC" w:rsidRDefault="00D1421E" w:rsidP="007905F6">
            <w:pPr>
              <w:spacing w:line="480" w:lineRule="auto"/>
              <w:rPr>
                <w:rFonts w:cstheme="majorBidi"/>
                <w:sz w:val="24"/>
                <w:szCs w:val="24"/>
              </w:rPr>
            </w:pPr>
            <w:r w:rsidRPr="00932DDC">
              <w:rPr>
                <w:rFonts w:cstheme="majorBidi"/>
                <w:sz w:val="24"/>
                <w:szCs w:val="24"/>
              </w:rPr>
              <w:t>Unknown aminoglycoside</w:t>
            </w:r>
          </w:p>
        </w:tc>
        <w:tc>
          <w:tcPr>
            <w:tcW w:w="3203" w:type="dxa"/>
            <w:noWrap/>
            <w:hideMark/>
          </w:tcPr>
          <w:p w14:paraId="4A3216EB" w14:textId="77777777" w:rsidR="007C26A5" w:rsidRPr="00932DDC" w:rsidRDefault="007C26A5" w:rsidP="007905F6">
            <w:pPr>
              <w:spacing w:line="480" w:lineRule="auto"/>
              <w:rPr>
                <w:rFonts w:cstheme="majorBidi"/>
                <w:sz w:val="24"/>
                <w:szCs w:val="24"/>
              </w:rPr>
            </w:pPr>
            <w:r w:rsidRPr="00932DDC">
              <w:rPr>
                <w:rFonts w:cstheme="majorBidi"/>
                <w:sz w:val="24"/>
                <w:szCs w:val="24"/>
              </w:rPr>
              <w:t>aminoglycoside</w:t>
            </w:r>
          </w:p>
        </w:tc>
        <w:tc>
          <w:tcPr>
            <w:tcW w:w="1520" w:type="dxa"/>
            <w:noWrap/>
            <w:hideMark/>
          </w:tcPr>
          <w:p w14:paraId="7EA6023E"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4CFC3333" w14:textId="0C3C1593"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3328CB63" w14:textId="13D118B3" w:rsidTr="00AF526B">
        <w:trPr>
          <w:trHeight w:val="300"/>
        </w:trPr>
        <w:tc>
          <w:tcPr>
            <w:tcW w:w="2618" w:type="dxa"/>
            <w:noWrap/>
            <w:hideMark/>
          </w:tcPr>
          <w:p w14:paraId="4125CD43" w14:textId="190B401E" w:rsidR="007C26A5" w:rsidRPr="00932DDC" w:rsidRDefault="00D1421E" w:rsidP="007905F6">
            <w:pPr>
              <w:spacing w:line="480" w:lineRule="auto"/>
              <w:rPr>
                <w:rFonts w:cstheme="majorBidi"/>
                <w:sz w:val="24"/>
                <w:szCs w:val="24"/>
              </w:rPr>
            </w:pPr>
            <w:r w:rsidRPr="00932DDC">
              <w:rPr>
                <w:rFonts w:cstheme="majorBidi"/>
                <w:sz w:val="24"/>
                <w:szCs w:val="24"/>
              </w:rPr>
              <w:t>Cefepime</w:t>
            </w:r>
          </w:p>
        </w:tc>
        <w:tc>
          <w:tcPr>
            <w:tcW w:w="3203" w:type="dxa"/>
            <w:noWrap/>
            <w:hideMark/>
          </w:tcPr>
          <w:p w14:paraId="62406472" w14:textId="77777777" w:rsidR="007C26A5" w:rsidRPr="00932DDC" w:rsidRDefault="007C26A5" w:rsidP="007905F6">
            <w:pPr>
              <w:spacing w:line="480" w:lineRule="auto"/>
              <w:rPr>
                <w:rFonts w:cstheme="majorBidi"/>
                <w:sz w:val="24"/>
                <w:szCs w:val="24"/>
              </w:rPr>
            </w:pPr>
            <w:r w:rsidRPr="00932DDC">
              <w:rPr>
                <w:rFonts w:cstheme="majorBidi"/>
                <w:sz w:val="24"/>
                <w:szCs w:val="24"/>
              </w:rPr>
              <w:t>beta-lactam</w:t>
            </w:r>
          </w:p>
        </w:tc>
        <w:tc>
          <w:tcPr>
            <w:tcW w:w="1520" w:type="dxa"/>
            <w:noWrap/>
            <w:hideMark/>
          </w:tcPr>
          <w:p w14:paraId="5B5A52D6"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50FE782F" w14:textId="78146D8F"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439450B8" w14:textId="0DE2A4B2" w:rsidTr="00AF526B">
        <w:trPr>
          <w:trHeight w:val="300"/>
        </w:trPr>
        <w:tc>
          <w:tcPr>
            <w:tcW w:w="2618" w:type="dxa"/>
            <w:noWrap/>
            <w:hideMark/>
          </w:tcPr>
          <w:p w14:paraId="3F0F612B" w14:textId="3662B878" w:rsidR="007C26A5" w:rsidRPr="00932DDC" w:rsidRDefault="00D1421E" w:rsidP="007905F6">
            <w:pPr>
              <w:spacing w:line="480" w:lineRule="auto"/>
              <w:rPr>
                <w:rFonts w:cstheme="majorBidi"/>
                <w:sz w:val="24"/>
                <w:szCs w:val="24"/>
              </w:rPr>
            </w:pPr>
            <w:proofErr w:type="spellStart"/>
            <w:r w:rsidRPr="00932DDC">
              <w:rPr>
                <w:rFonts w:cstheme="majorBidi"/>
                <w:sz w:val="24"/>
                <w:szCs w:val="24"/>
              </w:rPr>
              <w:t>Butiromycin</w:t>
            </w:r>
            <w:proofErr w:type="spellEnd"/>
          </w:p>
        </w:tc>
        <w:tc>
          <w:tcPr>
            <w:tcW w:w="3203" w:type="dxa"/>
            <w:noWrap/>
            <w:hideMark/>
          </w:tcPr>
          <w:p w14:paraId="4C0F7E0B" w14:textId="77777777" w:rsidR="007C26A5" w:rsidRPr="00932DDC" w:rsidRDefault="007C26A5" w:rsidP="007905F6">
            <w:pPr>
              <w:spacing w:line="480" w:lineRule="auto"/>
              <w:rPr>
                <w:rFonts w:cstheme="majorBidi"/>
                <w:sz w:val="24"/>
                <w:szCs w:val="24"/>
              </w:rPr>
            </w:pPr>
            <w:r w:rsidRPr="00932DDC">
              <w:rPr>
                <w:rFonts w:cstheme="majorBidi"/>
                <w:sz w:val="24"/>
                <w:szCs w:val="24"/>
              </w:rPr>
              <w:t>aminoglycoside</w:t>
            </w:r>
          </w:p>
        </w:tc>
        <w:tc>
          <w:tcPr>
            <w:tcW w:w="1520" w:type="dxa"/>
            <w:noWrap/>
            <w:hideMark/>
          </w:tcPr>
          <w:p w14:paraId="09635A85"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1062B353" w14:textId="42BBF9E4"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5140E64C" w14:textId="39059289" w:rsidTr="00AF526B">
        <w:trPr>
          <w:trHeight w:val="300"/>
        </w:trPr>
        <w:tc>
          <w:tcPr>
            <w:tcW w:w="2618" w:type="dxa"/>
            <w:noWrap/>
            <w:hideMark/>
          </w:tcPr>
          <w:p w14:paraId="2BE989B9" w14:textId="65F03101" w:rsidR="007C26A5" w:rsidRPr="00932DDC" w:rsidRDefault="00D1421E" w:rsidP="007905F6">
            <w:pPr>
              <w:spacing w:line="480" w:lineRule="auto"/>
              <w:rPr>
                <w:rFonts w:cstheme="majorBidi"/>
                <w:sz w:val="24"/>
                <w:szCs w:val="24"/>
              </w:rPr>
            </w:pPr>
            <w:r w:rsidRPr="00932DDC">
              <w:rPr>
                <w:rFonts w:cstheme="majorBidi"/>
                <w:sz w:val="24"/>
                <w:szCs w:val="24"/>
              </w:rPr>
              <w:t>Doxycycline</w:t>
            </w:r>
          </w:p>
        </w:tc>
        <w:tc>
          <w:tcPr>
            <w:tcW w:w="3203" w:type="dxa"/>
            <w:noWrap/>
            <w:hideMark/>
          </w:tcPr>
          <w:p w14:paraId="395540BE" w14:textId="77777777" w:rsidR="007C26A5" w:rsidRPr="00932DDC" w:rsidRDefault="007C26A5" w:rsidP="007905F6">
            <w:pPr>
              <w:spacing w:line="480" w:lineRule="auto"/>
              <w:rPr>
                <w:rFonts w:cstheme="majorBidi"/>
                <w:sz w:val="24"/>
                <w:szCs w:val="24"/>
              </w:rPr>
            </w:pPr>
            <w:r w:rsidRPr="00932DDC">
              <w:rPr>
                <w:rFonts w:cstheme="majorBidi"/>
                <w:sz w:val="24"/>
                <w:szCs w:val="24"/>
              </w:rPr>
              <w:t>tetracycline</w:t>
            </w:r>
          </w:p>
        </w:tc>
        <w:tc>
          <w:tcPr>
            <w:tcW w:w="1520" w:type="dxa"/>
            <w:noWrap/>
            <w:hideMark/>
          </w:tcPr>
          <w:p w14:paraId="16A19E41"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43275DC3" w14:textId="406E6BE1"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64B8F161" w14:textId="446BBE83" w:rsidTr="00AF526B">
        <w:trPr>
          <w:trHeight w:val="300"/>
        </w:trPr>
        <w:tc>
          <w:tcPr>
            <w:tcW w:w="2618" w:type="dxa"/>
            <w:noWrap/>
            <w:hideMark/>
          </w:tcPr>
          <w:p w14:paraId="41CFE4C6" w14:textId="4B65A07B" w:rsidR="007C26A5" w:rsidRPr="00932DDC" w:rsidRDefault="00D1421E" w:rsidP="007905F6">
            <w:pPr>
              <w:spacing w:line="480" w:lineRule="auto"/>
              <w:rPr>
                <w:rFonts w:cstheme="majorBidi"/>
                <w:sz w:val="24"/>
                <w:szCs w:val="24"/>
              </w:rPr>
            </w:pPr>
            <w:r w:rsidRPr="00932DDC">
              <w:rPr>
                <w:rFonts w:cstheme="majorBidi"/>
                <w:sz w:val="24"/>
                <w:szCs w:val="24"/>
              </w:rPr>
              <w:t>Unknown fluoroquinolone</w:t>
            </w:r>
          </w:p>
        </w:tc>
        <w:tc>
          <w:tcPr>
            <w:tcW w:w="3203" w:type="dxa"/>
            <w:noWrap/>
            <w:hideMark/>
          </w:tcPr>
          <w:p w14:paraId="5F8860BC" w14:textId="77777777" w:rsidR="007C26A5" w:rsidRPr="00932DDC" w:rsidRDefault="007C26A5" w:rsidP="007905F6">
            <w:pPr>
              <w:spacing w:line="480" w:lineRule="auto"/>
              <w:rPr>
                <w:rFonts w:cstheme="majorBidi"/>
                <w:sz w:val="24"/>
                <w:szCs w:val="24"/>
              </w:rPr>
            </w:pPr>
            <w:r w:rsidRPr="00932DDC">
              <w:rPr>
                <w:rFonts w:cstheme="majorBidi"/>
                <w:sz w:val="24"/>
                <w:szCs w:val="24"/>
              </w:rPr>
              <w:t>fluoroquinolone</w:t>
            </w:r>
          </w:p>
        </w:tc>
        <w:tc>
          <w:tcPr>
            <w:tcW w:w="1520" w:type="dxa"/>
            <w:noWrap/>
            <w:hideMark/>
          </w:tcPr>
          <w:p w14:paraId="0DF40037"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760BDCD6" w14:textId="672D7E96"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1EF6AAED" w14:textId="65AEA6EA" w:rsidTr="00AF526B">
        <w:trPr>
          <w:trHeight w:val="300"/>
        </w:trPr>
        <w:tc>
          <w:tcPr>
            <w:tcW w:w="2618" w:type="dxa"/>
            <w:noWrap/>
            <w:hideMark/>
          </w:tcPr>
          <w:p w14:paraId="2611074F" w14:textId="36D8EEAB" w:rsidR="007C26A5" w:rsidRPr="00932DDC" w:rsidRDefault="00D1421E" w:rsidP="007905F6">
            <w:pPr>
              <w:spacing w:line="480" w:lineRule="auto"/>
              <w:rPr>
                <w:rFonts w:cstheme="majorBidi"/>
                <w:sz w:val="24"/>
                <w:szCs w:val="24"/>
              </w:rPr>
            </w:pPr>
            <w:r w:rsidRPr="00932DDC">
              <w:rPr>
                <w:rFonts w:cstheme="majorBidi"/>
                <w:sz w:val="24"/>
                <w:szCs w:val="24"/>
              </w:rPr>
              <w:t>Fusidic acid</w:t>
            </w:r>
          </w:p>
        </w:tc>
        <w:tc>
          <w:tcPr>
            <w:tcW w:w="3203" w:type="dxa"/>
            <w:noWrap/>
            <w:hideMark/>
          </w:tcPr>
          <w:p w14:paraId="765218D8" w14:textId="77777777" w:rsidR="007C26A5" w:rsidRPr="00932DDC" w:rsidRDefault="007C26A5" w:rsidP="007905F6">
            <w:pPr>
              <w:spacing w:line="480" w:lineRule="auto"/>
              <w:rPr>
                <w:rFonts w:cstheme="majorBidi"/>
                <w:sz w:val="24"/>
                <w:szCs w:val="24"/>
              </w:rPr>
            </w:pPr>
            <w:r w:rsidRPr="00932DDC">
              <w:rPr>
                <w:rFonts w:cstheme="majorBidi"/>
                <w:sz w:val="24"/>
                <w:szCs w:val="24"/>
              </w:rPr>
              <w:t>steroid antibacterial</w:t>
            </w:r>
          </w:p>
        </w:tc>
        <w:tc>
          <w:tcPr>
            <w:tcW w:w="1520" w:type="dxa"/>
            <w:noWrap/>
            <w:hideMark/>
          </w:tcPr>
          <w:p w14:paraId="46900AAF"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06F2C54B" w14:textId="575E3741"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5D092872" w14:textId="3125A950" w:rsidTr="00AF526B">
        <w:trPr>
          <w:trHeight w:val="300"/>
        </w:trPr>
        <w:tc>
          <w:tcPr>
            <w:tcW w:w="2618" w:type="dxa"/>
            <w:noWrap/>
            <w:hideMark/>
          </w:tcPr>
          <w:p w14:paraId="78080748" w14:textId="7644B7E4" w:rsidR="007C26A5" w:rsidRPr="00932DDC" w:rsidRDefault="00D1421E" w:rsidP="007905F6">
            <w:pPr>
              <w:spacing w:line="480" w:lineRule="auto"/>
              <w:rPr>
                <w:rFonts w:cstheme="majorBidi"/>
                <w:sz w:val="24"/>
                <w:szCs w:val="24"/>
              </w:rPr>
            </w:pPr>
            <w:r w:rsidRPr="00932DDC">
              <w:rPr>
                <w:rFonts w:cstheme="majorBidi"/>
                <w:sz w:val="24"/>
                <w:szCs w:val="24"/>
              </w:rPr>
              <w:lastRenderedPageBreak/>
              <w:t>Ciprofloxacin</w:t>
            </w:r>
          </w:p>
        </w:tc>
        <w:tc>
          <w:tcPr>
            <w:tcW w:w="3203" w:type="dxa"/>
            <w:noWrap/>
            <w:hideMark/>
          </w:tcPr>
          <w:p w14:paraId="670C5668" w14:textId="77777777" w:rsidR="007C26A5" w:rsidRPr="00932DDC" w:rsidRDefault="007C26A5" w:rsidP="007905F6">
            <w:pPr>
              <w:spacing w:line="480" w:lineRule="auto"/>
              <w:rPr>
                <w:rFonts w:cstheme="majorBidi"/>
                <w:sz w:val="24"/>
                <w:szCs w:val="24"/>
              </w:rPr>
            </w:pPr>
            <w:r w:rsidRPr="00932DDC">
              <w:rPr>
                <w:rFonts w:cstheme="majorBidi"/>
                <w:sz w:val="24"/>
                <w:szCs w:val="24"/>
              </w:rPr>
              <w:t>fluoroquinolone</w:t>
            </w:r>
          </w:p>
        </w:tc>
        <w:tc>
          <w:tcPr>
            <w:tcW w:w="1520" w:type="dxa"/>
            <w:noWrap/>
            <w:hideMark/>
          </w:tcPr>
          <w:p w14:paraId="5F5BBA5B"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0297B24D" w14:textId="547A8EA1"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6DB6E34C" w14:textId="3B1360BC" w:rsidTr="00AF526B">
        <w:trPr>
          <w:trHeight w:val="300"/>
        </w:trPr>
        <w:tc>
          <w:tcPr>
            <w:tcW w:w="2618" w:type="dxa"/>
            <w:noWrap/>
            <w:hideMark/>
          </w:tcPr>
          <w:p w14:paraId="43619320" w14:textId="1C732924" w:rsidR="007C26A5" w:rsidRPr="00932DDC" w:rsidRDefault="00D1421E" w:rsidP="007905F6">
            <w:pPr>
              <w:spacing w:line="480" w:lineRule="auto"/>
              <w:rPr>
                <w:rFonts w:cstheme="majorBidi"/>
                <w:sz w:val="24"/>
                <w:szCs w:val="24"/>
              </w:rPr>
            </w:pPr>
            <w:r w:rsidRPr="00932DDC">
              <w:rPr>
                <w:rFonts w:cstheme="majorBidi"/>
                <w:sz w:val="24"/>
                <w:szCs w:val="24"/>
              </w:rPr>
              <w:t>Minocycline</w:t>
            </w:r>
          </w:p>
        </w:tc>
        <w:tc>
          <w:tcPr>
            <w:tcW w:w="3203" w:type="dxa"/>
            <w:noWrap/>
            <w:hideMark/>
          </w:tcPr>
          <w:p w14:paraId="11561A2E" w14:textId="77777777" w:rsidR="007C26A5" w:rsidRPr="00932DDC" w:rsidRDefault="007C26A5" w:rsidP="007905F6">
            <w:pPr>
              <w:spacing w:line="480" w:lineRule="auto"/>
              <w:rPr>
                <w:rFonts w:cstheme="majorBidi"/>
                <w:sz w:val="24"/>
                <w:szCs w:val="24"/>
              </w:rPr>
            </w:pPr>
            <w:r w:rsidRPr="00932DDC">
              <w:rPr>
                <w:rFonts w:cstheme="majorBidi"/>
                <w:sz w:val="24"/>
                <w:szCs w:val="24"/>
              </w:rPr>
              <w:t>tetracycline</w:t>
            </w:r>
          </w:p>
        </w:tc>
        <w:tc>
          <w:tcPr>
            <w:tcW w:w="1520" w:type="dxa"/>
            <w:noWrap/>
            <w:hideMark/>
          </w:tcPr>
          <w:p w14:paraId="2F370B3D"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74DEA492" w14:textId="7CBEA468"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7F49B605" w14:textId="7895877A" w:rsidTr="00AF526B">
        <w:trPr>
          <w:trHeight w:val="300"/>
        </w:trPr>
        <w:tc>
          <w:tcPr>
            <w:tcW w:w="2618" w:type="dxa"/>
            <w:noWrap/>
            <w:hideMark/>
          </w:tcPr>
          <w:p w14:paraId="1C3AC708" w14:textId="13CC9890" w:rsidR="007C26A5" w:rsidRPr="00932DDC" w:rsidRDefault="00D1421E" w:rsidP="007905F6">
            <w:pPr>
              <w:spacing w:line="480" w:lineRule="auto"/>
              <w:rPr>
                <w:rFonts w:cstheme="majorBidi"/>
                <w:sz w:val="24"/>
                <w:szCs w:val="24"/>
              </w:rPr>
            </w:pPr>
            <w:r w:rsidRPr="00932DDC">
              <w:rPr>
                <w:rFonts w:cstheme="majorBidi"/>
                <w:sz w:val="24"/>
                <w:szCs w:val="24"/>
              </w:rPr>
              <w:t>Temperature</w:t>
            </w:r>
          </w:p>
        </w:tc>
        <w:tc>
          <w:tcPr>
            <w:tcW w:w="3203" w:type="dxa"/>
            <w:noWrap/>
            <w:hideMark/>
          </w:tcPr>
          <w:p w14:paraId="15F25174" w14:textId="77777777" w:rsidR="007C26A5" w:rsidRPr="00932DDC" w:rsidRDefault="007C26A5" w:rsidP="007905F6">
            <w:pPr>
              <w:spacing w:line="480" w:lineRule="auto"/>
              <w:rPr>
                <w:rFonts w:cstheme="majorBidi"/>
                <w:sz w:val="24"/>
                <w:szCs w:val="24"/>
              </w:rPr>
            </w:pPr>
            <w:r w:rsidRPr="00932DDC">
              <w:rPr>
                <w:rFonts w:cstheme="majorBidi"/>
                <w:sz w:val="24"/>
                <w:szCs w:val="24"/>
              </w:rPr>
              <w:t>heat</w:t>
            </w:r>
          </w:p>
        </w:tc>
        <w:tc>
          <w:tcPr>
            <w:tcW w:w="1520" w:type="dxa"/>
            <w:noWrap/>
            <w:hideMark/>
          </w:tcPr>
          <w:p w14:paraId="0C2B96ED"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58D101E2" w14:textId="38B6158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1F34BCED" w14:textId="09C5AAFC" w:rsidTr="00AF526B">
        <w:trPr>
          <w:trHeight w:val="300"/>
        </w:trPr>
        <w:tc>
          <w:tcPr>
            <w:tcW w:w="2618" w:type="dxa"/>
            <w:noWrap/>
            <w:hideMark/>
          </w:tcPr>
          <w:p w14:paraId="49D8D94C" w14:textId="0C9F9E96" w:rsidR="007C26A5" w:rsidRPr="00932DDC" w:rsidRDefault="00D1421E" w:rsidP="007905F6">
            <w:pPr>
              <w:spacing w:line="480" w:lineRule="auto"/>
              <w:rPr>
                <w:rFonts w:cstheme="majorBidi"/>
                <w:sz w:val="24"/>
                <w:szCs w:val="24"/>
              </w:rPr>
            </w:pPr>
            <w:r w:rsidRPr="00932DDC">
              <w:rPr>
                <w:rFonts w:cstheme="majorBidi"/>
                <w:sz w:val="24"/>
                <w:szCs w:val="24"/>
              </w:rPr>
              <w:t>Imipenem</w:t>
            </w:r>
          </w:p>
        </w:tc>
        <w:tc>
          <w:tcPr>
            <w:tcW w:w="3203" w:type="dxa"/>
            <w:noWrap/>
            <w:hideMark/>
          </w:tcPr>
          <w:p w14:paraId="1F151FA3" w14:textId="77777777" w:rsidR="007C26A5" w:rsidRPr="00932DDC" w:rsidRDefault="007C26A5" w:rsidP="007905F6">
            <w:pPr>
              <w:spacing w:line="480" w:lineRule="auto"/>
              <w:rPr>
                <w:rFonts w:cstheme="majorBidi"/>
                <w:sz w:val="24"/>
                <w:szCs w:val="24"/>
              </w:rPr>
            </w:pPr>
            <w:r w:rsidRPr="00932DDC">
              <w:rPr>
                <w:rFonts w:cstheme="majorBidi"/>
                <w:sz w:val="24"/>
                <w:szCs w:val="24"/>
              </w:rPr>
              <w:t>beta-lactam</w:t>
            </w:r>
          </w:p>
        </w:tc>
        <w:tc>
          <w:tcPr>
            <w:tcW w:w="1520" w:type="dxa"/>
            <w:noWrap/>
            <w:hideMark/>
          </w:tcPr>
          <w:p w14:paraId="086B80B1"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0930A441" w14:textId="3C64BDAD"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2BE260A9" w14:textId="19EC33E4" w:rsidTr="00AF526B">
        <w:trPr>
          <w:trHeight w:val="300"/>
        </w:trPr>
        <w:tc>
          <w:tcPr>
            <w:tcW w:w="2618" w:type="dxa"/>
            <w:noWrap/>
            <w:hideMark/>
          </w:tcPr>
          <w:p w14:paraId="45409388" w14:textId="512D9373" w:rsidR="007C26A5" w:rsidRPr="00932DDC" w:rsidRDefault="00D1421E" w:rsidP="007905F6">
            <w:pPr>
              <w:spacing w:line="480" w:lineRule="auto"/>
              <w:rPr>
                <w:rFonts w:cstheme="majorBidi"/>
                <w:sz w:val="24"/>
                <w:szCs w:val="24"/>
              </w:rPr>
            </w:pPr>
            <w:r w:rsidRPr="00932DDC">
              <w:rPr>
                <w:rFonts w:cstheme="majorBidi"/>
                <w:sz w:val="24"/>
                <w:szCs w:val="24"/>
              </w:rPr>
              <w:t>Arbekacin</w:t>
            </w:r>
          </w:p>
        </w:tc>
        <w:tc>
          <w:tcPr>
            <w:tcW w:w="3203" w:type="dxa"/>
            <w:noWrap/>
            <w:hideMark/>
          </w:tcPr>
          <w:p w14:paraId="5968B487" w14:textId="77777777" w:rsidR="007C26A5" w:rsidRPr="00932DDC" w:rsidRDefault="007C26A5" w:rsidP="007905F6">
            <w:pPr>
              <w:spacing w:line="480" w:lineRule="auto"/>
              <w:rPr>
                <w:rFonts w:cstheme="majorBidi"/>
                <w:sz w:val="24"/>
                <w:szCs w:val="24"/>
              </w:rPr>
            </w:pPr>
            <w:r w:rsidRPr="00932DDC">
              <w:rPr>
                <w:rFonts w:cstheme="majorBidi"/>
                <w:sz w:val="24"/>
                <w:szCs w:val="24"/>
              </w:rPr>
              <w:t>aminoglycoside</w:t>
            </w:r>
          </w:p>
        </w:tc>
        <w:tc>
          <w:tcPr>
            <w:tcW w:w="1520" w:type="dxa"/>
            <w:noWrap/>
            <w:hideMark/>
          </w:tcPr>
          <w:p w14:paraId="20E27D01"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61625606" w14:textId="7FCD6352"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39603616" w14:textId="5DDFB4B9" w:rsidTr="00AF526B">
        <w:trPr>
          <w:trHeight w:val="300"/>
        </w:trPr>
        <w:tc>
          <w:tcPr>
            <w:tcW w:w="2618" w:type="dxa"/>
            <w:noWrap/>
            <w:hideMark/>
          </w:tcPr>
          <w:p w14:paraId="26A3104F" w14:textId="7A9C7549" w:rsidR="007C26A5" w:rsidRPr="00932DDC" w:rsidRDefault="00D1421E" w:rsidP="007905F6">
            <w:pPr>
              <w:spacing w:line="480" w:lineRule="auto"/>
              <w:rPr>
                <w:rFonts w:cstheme="majorBidi"/>
                <w:sz w:val="24"/>
                <w:szCs w:val="24"/>
              </w:rPr>
            </w:pPr>
            <w:r w:rsidRPr="00932DDC">
              <w:rPr>
                <w:rFonts w:cstheme="majorBidi"/>
                <w:sz w:val="24"/>
                <w:szCs w:val="24"/>
              </w:rPr>
              <w:t>Nalidixic acid</w:t>
            </w:r>
          </w:p>
        </w:tc>
        <w:tc>
          <w:tcPr>
            <w:tcW w:w="3203" w:type="dxa"/>
            <w:noWrap/>
            <w:hideMark/>
          </w:tcPr>
          <w:p w14:paraId="58B5632A" w14:textId="77777777" w:rsidR="007C26A5" w:rsidRPr="00932DDC" w:rsidRDefault="007C26A5" w:rsidP="007905F6">
            <w:pPr>
              <w:spacing w:line="480" w:lineRule="auto"/>
              <w:rPr>
                <w:rFonts w:cstheme="majorBidi"/>
                <w:sz w:val="24"/>
                <w:szCs w:val="24"/>
              </w:rPr>
            </w:pPr>
            <w:r w:rsidRPr="00932DDC">
              <w:rPr>
                <w:rFonts w:cstheme="majorBidi"/>
                <w:sz w:val="24"/>
                <w:szCs w:val="24"/>
              </w:rPr>
              <w:t>fluoroquinolone</w:t>
            </w:r>
          </w:p>
        </w:tc>
        <w:tc>
          <w:tcPr>
            <w:tcW w:w="1520" w:type="dxa"/>
            <w:noWrap/>
            <w:hideMark/>
          </w:tcPr>
          <w:p w14:paraId="41AA3280"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745980AF" w14:textId="056839F4"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15E8792E" w14:textId="205F3145" w:rsidTr="00AF526B">
        <w:trPr>
          <w:trHeight w:val="300"/>
        </w:trPr>
        <w:tc>
          <w:tcPr>
            <w:tcW w:w="2618" w:type="dxa"/>
            <w:noWrap/>
            <w:hideMark/>
          </w:tcPr>
          <w:p w14:paraId="3B07BED0" w14:textId="0FAE5AD2" w:rsidR="007C26A5" w:rsidRPr="00932DDC" w:rsidRDefault="00D1421E" w:rsidP="007905F6">
            <w:pPr>
              <w:spacing w:line="480" w:lineRule="auto"/>
              <w:rPr>
                <w:rFonts w:cstheme="majorBidi"/>
                <w:sz w:val="24"/>
                <w:szCs w:val="24"/>
              </w:rPr>
            </w:pPr>
            <w:r w:rsidRPr="00932DDC">
              <w:rPr>
                <w:rFonts w:cstheme="majorBidi"/>
                <w:sz w:val="24"/>
                <w:szCs w:val="24"/>
              </w:rPr>
              <w:t>Metronidazole</w:t>
            </w:r>
          </w:p>
        </w:tc>
        <w:tc>
          <w:tcPr>
            <w:tcW w:w="3203" w:type="dxa"/>
            <w:noWrap/>
            <w:hideMark/>
          </w:tcPr>
          <w:p w14:paraId="332FFCB7" w14:textId="77777777" w:rsidR="007C26A5" w:rsidRPr="00932DDC" w:rsidRDefault="007C26A5" w:rsidP="007905F6">
            <w:pPr>
              <w:spacing w:line="480" w:lineRule="auto"/>
              <w:rPr>
                <w:rFonts w:cstheme="majorBidi"/>
                <w:sz w:val="24"/>
                <w:szCs w:val="24"/>
              </w:rPr>
            </w:pPr>
            <w:r w:rsidRPr="00932DDC">
              <w:rPr>
                <w:rFonts w:cstheme="majorBidi"/>
                <w:sz w:val="24"/>
                <w:szCs w:val="24"/>
              </w:rPr>
              <w:t>nitroimidazole</w:t>
            </w:r>
          </w:p>
        </w:tc>
        <w:tc>
          <w:tcPr>
            <w:tcW w:w="1520" w:type="dxa"/>
            <w:noWrap/>
            <w:hideMark/>
          </w:tcPr>
          <w:p w14:paraId="52FED970"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781210EB" w14:textId="0A83EE2E"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7967B72D" w14:textId="6DF70035" w:rsidTr="00AF526B">
        <w:trPr>
          <w:trHeight w:val="300"/>
        </w:trPr>
        <w:tc>
          <w:tcPr>
            <w:tcW w:w="2618" w:type="dxa"/>
            <w:noWrap/>
            <w:hideMark/>
          </w:tcPr>
          <w:p w14:paraId="127D84DF" w14:textId="385B8974" w:rsidR="007C26A5" w:rsidRPr="00932DDC" w:rsidRDefault="00D1421E" w:rsidP="007905F6">
            <w:pPr>
              <w:spacing w:line="480" w:lineRule="auto"/>
              <w:rPr>
                <w:rFonts w:cstheme="majorBidi"/>
                <w:sz w:val="24"/>
                <w:szCs w:val="24"/>
              </w:rPr>
            </w:pPr>
            <w:r w:rsidRPr="00932DDC">
              <w:rPr>
                <w:rFonts w:cstheme="majorBidi"/>
                <w:sz w:val="24"/>
                <w:szCs w:val="24"/>
              </w:rPr>
              <w:t>Cefixime</w:t>
            </w:r>
          </w:p>
        </w:tc>
        <w:tc>
          <w:tcPr>
            <w:tcW w:w="3203" w:type="dxa"/>
            <w:noWrap/>
            <w:hideMark/>
          </w:tcPr>
          <w:p w14:paraId="745F2A76" w14:textId="77777777" w:rsidR="007C26A5" w:rsidRPr="00932DDC" w:rsidRDefault="007C26A5" w:rsidP="007905F6">
            <w:pPr>
              <w:spacing w:line="480" w:lineRule="auto"/>
              <w:rPr>
                <w:rFonts w:cstheme="majorBidi"/>
                <w:sz w:val="24"/>
                <w:szCs w:val="24"/>
              </w:rPr>
            </w:pPr>
            <w:r w:rsidRPr="00932DDC">
              <w:rPr>
                <w:rFonts w:cstheme="majorBidi"/>
                <w:sz w:val="24"/>
                <w:szCs w:val="24"/>
              </w:rPr>
              <w:t>beta-lactam</w:t>
            </w:r>
          </w:p>
        </w:tc>
        <w:tc>
          <w:tcPr>
            <w:tcW w:w="1520" w:type="dxa"/>
            <w:noWrap/>
            <w:hideMark/>
          </w:tcPr>
          <w:p w14:paraId="01ECEDB4"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78035F0A" w14:textId="02551875"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12FBACF2" w14:textId="2D856B99" w:rsidTr="00AF526B">
        <w:trPr>
          <w:trHeight w:val="300"/>
        </w:trPr>
        <w:tc>
          <w:tcPr>
            <w:tcW w:w="2618" w:type="dxa"/>
            <w:noWrap/>
            <w:hideMark/>
          </w:tcPr>
          <w:p w14:paraId="1AEB40AC" w14:textId="79307A2D" w:rsidR="007C26A5" w:rsidRPr="00932DDC" w:rsidRDefault="00D1421E" w:rsidP="007905F6">
            <w:pPr>
              <w:spacing w:line="480" w:lineRule="auto"/>
              <w:rPr>
                <w:rFonts w:cstheme="majorBidi"/>
                <w:sz w:val="24"/>
                <w:szCs w:val="24"/>
              </w:rPr>
            </w:pPr>
            <w:r w:rsidRPr="00932DDC">
              <w:rPr>
                <w:rFonts w:cstheme="majorBidi"/>
                <w:sz w:val="24"/>
                <w:szCs w:val="24"/>
              </w:rPr>
              <w:t>Unknown phenicol</w:t>
            </w:r>
          </w:p>
        </w:tc>
        <w:tc>
          <w:tcPr>
            <w:tcW w:w="3203" w:type="dxa"/>
            <w:noWrap/>
            <w:hideMark/>
          </w:tcPr>
          <w:p w14:paraId="4E1CD2B0" w14:textId="77777777" w:rsidR="007C26A5" w:rsidRPr="00932DDC" w:rsidRDefault="007C26A5" w:rsidP="007905F6">
            <w:pPr>
              <w:spacing w:line="480" w:lineRule="auto"/>
              <w:rPr>
                <w:rFonts w:cstheme="majorBidi"/>
                <w:sz w:val="24"/>
                <w:szCs w:val="24"/>
              </w:rPr>
            </w:pPr>
            <w:r w:rsidRPr="00932DDC">
              <w:rPr>
                <w:rFonts w:cstheme="majorBidi"/>
                <w:sz w:val="24"/>
                <w:szCs w:val="24"/>
              </w:rPr>
              <w:t>phenicol</w:t>
            </w:r>
          </w:p>
        </w:tc>
        <w:tc>
          <w:tcPr>
            <w:tcW w:w="1520" w:type="dxa"/>
            <w:noWrap/>
            <w:hideMark/>
          </w:tcPr>
          <w:p w14:paraId="42CB795D"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6171043B" w14:textId="1597E765"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7146C43D" w14:textId="5CD53AB6" w:rsidTr="00AF526B">
        <w:trPr>
          <w:trHeight w:val="300"/>
        </w:trPr>
        <w:tc>
          <w:tcPr>
            <w:tcW w:w="2618" w:type="dxa"/>
            <w:noWrap/>
            <w:hideMark/>
          </w:tcPr>
          <w:p w14:paraId="5C267051" w14:textId="567E64B9" w:rsidR="007C26A5" w:rsidRPr="00932DDC" w:rsidRDefault="00D1421E" w:rsidP="007905F6">
            <w:pPr>
              <w:spacing w:line="480" w:lineRule="auto"/>
              <w:rPr>
                <w:rFonts w:cstheme="majorBidi"/>
                <w:sz w:val="24"/>
                <w:szCs w:val="24"/>
              </w:rPr>
            </w:pPr>
            <w:proofErr w:type="spellStart"/>
            <w:r w:rsidRPr="00932DDC">
              <w:rPr>
                <w:rFonts w:cstheme="majorBidi"/>
                <w:sz w:val="24"/>
                <w:szCs w:val="24"/>
              </w:rPr>
              <w:t>Pristinamycin</w:t>
            </w:r>
            <w:proofErr w:type="spellEnd"/>
            <w:r w:rsidRPr="00932DDC">
              <w:rPr>
                <w:rFonts w:cstheme="majorBidi"/>
                <w:sz w:val="24"/>
                <w:szCs w:val="24"/>
              </w:rPr>
              <w:t xml:space="preserve"> </w:t>
            </w:r>
            <w:proofErr w:type="spellStart"/>
            <w:r w:rsidRPr="00932DDC">
              <w:rPr>
                <w:rFonts w:cstheme="majorBidi"/>
                <w:sz w:val="24"/>
                <w:szCs w:val="24"/>
              </w:rPr>
              <w:t>ia</w:t>
            </w:r>
            <w:proofErr w:type="spellEnd"/>
          </w:p>
        </w:tc>
        <w:tc>
          <w:tcPr>
            <w:tcW w:w="3203" w:type="dxa"/>
            <w:noWrap/>
            <w:hideMark/>
          </w:tcPr>
          <w:p w14:paraId="49AFBA4D" w14:textId="77777777" w:rsidR="007C26A5" w:rsidRPr="00932DDC" w:rsidRDefault="007C26A5" w:rsidP="007905F6">
            <w:pPr>
              <w:spacing w:line="480" w:lineRule="auto"/>
              <w:rPr>
                <w:rFonts w:cstheme="majorBidi"/>
                <w:sz w:val="24"/>
                <w:szCs w:val="24"/>
              </w:rPr>
            </w:pPr>
            <w:r w:rsidRPr="00932DDC">
              <w:rPr>
                <w:rFonts w:cstheme="majorBidi"/>
                <w:sz w:val="24"/>
                <w:szCs w:val="24"/>
              </w:rPr>
              <w:t>streptogramin b</w:t>
            </w:r>
          </w:p>
        </w:tc>
        <w:tc>
          <w:tcPr>
            <w:tcW w:w="1520" w:type="dxa"/>
            <w:noWrap/>
            <w:hideMark/>
          </w:tcPr>
          <w:p w14:paraId="758B04DF"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03D9C257" w14:textId="7F94CB95"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68C388DA" w14:textId="25446072" w:rsidTr="00AF526B">
        <w:trPr>
          <w:trHeight w:val="300"/>
        </w:trPr>
        <w:tc>
          <w:tcPr>
            <w:tcW w:w="2618" w:type="dxa"/>
            <w:noWrap/>
            <w:hideMark/>
          </w:tcPr>
          <w:p w14:paraId="42E34149" w14:textId="57FB7780" w:rsidR="007C26A5" w:rsidRPr="00932DDC" w:rsidRDefault="00D1421E" w:rsidP="007905F6">
            <w:pPr>
              <w:spacing w:line="480" w:lineRule="auto"/>
              <w:rPr>
                <w:rFonts w:cstheme="majorBidi"/>
                <w:sz w:val="24"/>
                <w:szCs w:val="24"/>
              </w:rPr>
            </w:pPr>
            <w:r w:rsidRPr="00932DDC">
              <w:rPr>
                <w:rFonts w:cstheme="majorBidi"/>
                <w:sz w:val="24"/>
                <w:szCs w:val="24"/>
              </w:rPr>
              <w:t>Formaldehyde</w:t>
            </w:r>
          </w:p>
        </w:tc>
        <w:tc>
          <w:tcPr>
            <w:tcW w:w="3203" w:type="dxa"/>
            <w:noWrap/>
            <w:hideMark/>
          </w:tcPr>
          <w:p w14:paraId="234C615E" w14:textId="77777777" w:rsidR="007C26A5" w:rsidRPr="00932DDC" w:rsidRDefault="007C26A5" w:rsidP="007905F6">
            <w:pPr>
              <w:spacing w:line="480" w:lineRule="auto"/>
              <w:rPr>
                <w:rFonts w:cstheme="majorBidi"/>
                <w:sz w:val="24"/>
                <w:szCs w:val="24"/>
              </w:rPr>
            </w:pPr>
            <w:r w:rsidRPr="00932DDC">
              <w:rPr>
                <w:rFonts w:cstheme="majorBidi"/>
                <w:sz w:val="24"/>
                <w:szCs w:val="24"/>
              </w:rPr>
              <w:t>aldehydes</w:t>
            </w:r>
          </w:p>
        </w:tc>
        <w:tc>
          <w:tcPr>
            <w:tcW w:w="1520" w:type="dxa"/>
            <w:noWrap/>
            <w:hideMark/>
          </w:tcPr>
          <w:p w14:paraId="44401071"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079C0A76" w14:textId="0A530553"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3E93D3E0" w14:textId="0BC1A9CA" w:rsidTr="00AF526B">
        <w:trPr>
          <w:trHeight w:val="300"/>
        </w:trPr>
        <w:tc>
          <w:tcPr>
            <w:tcW w:w="2618" w:type="dxa"/>
            <w:noWrap/>
            <w:hideMark/>
          </w:tcPr>
          <w:p w14:paraId="3066102D" w14:textId="0B491439" w:rsidR="007C26A5" w:rsidRPr="00932DDC" w:rsidRDefault="007C26A5" w:rsidP="007905F6">
            <w:pPr>
              <w:spacing w:line="480" w:lineRule="auto"/>
              <w:rPr>
                <w:rFonts w:cstheme="majorBidi"/>
                <w:sz w:val="24"/>
                <w:szCs w:val="24"/>
              </w:rPr>
            </w:pPr>
            <w:proofErr w:type="spellStart"/>
            <w:r w:rsidRPr="00932DDC">
              <w:rPr>
                <w:rFonts w:cstheme="majorBidi"/>
                <w:sz w:val="24"/>
                <w:szCs w:val="24"/>
              </w:rPr>
              <w:t>Tylosin</w:t>
            </w:r>
            <w:proofErr w:type="spellEnd"/>
          </w:p>
        </w:tc>
        <w:tc>
          <w:tcPr>
            <w:tcW w:w="3203" w:type="dxa"/>
            <w:noWrap/>
            <w:hideMark/>
          </w:tcPr>
          <w:p w14:paraId="56876749" w14:textId="77777777" w:rsidR="007C26A5" w:rsidRPr="00932DDC" w:rsidRDefault="007C26A5" w:rsidP="007905F6">
            <w:pPr>
              <w:spacing w:line="480" w:lineRule="auto"/>
              <w:rPr>
                <w:rFonts w:cstheme="majorBidi"/>
                <w:sz w:val="24"/>
                <w:szCs w:val="24"/>
              </w:rPr>
            </w:pPr>
            <w:r w:rsidRPr="00932DDC">
              <w:rPr>
                <w:rFonts w:cstheme="majorBidi"/>
                <w:sz w:val="24"/>
                <w:szCs w:val="24"/>
              </w:rPr>
              <w:t>macrolide</w:t>
            </w:r>
          </w:p>
        </w:tc>
        <w:tc>
          <w:tcPr>
            <w:tcW w:w="1520" w:type="dxa"/>
            <w:noWrap/>
            <w:hideMark/>
          </w:tcPr>
          <w:p w14:paraId="23924CAA"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0193A8D3" w14:textId="2DFFEDBC"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3FAA3314" w14:textId="0EE3F90C" w:rsidTr="00AF526B">
        <w:trPr>
          <w:trHeight w:val="300"/>
        </w:trPr>
        <w:tc>
          <w:tcPr>
            <w:tcW w:w="2618" w:type="dxa"/>
            <w:noWrap/>
            <w:hideMark/>
          </w:tcPr>
          <w:p w14:paraId="4834021B" w14:textId="3A551C7F" w:rsidR="007C26A5" w:rsidRPr="00932DDC" w:rsidRDefault="00D1421E" w:rsidP="007905F6">
            <w:pPr>
              <w:spacing w:line="480" w:lineRule="auto"/>
              <w:rPr>
                <w:rFonts w:cstheme="majorBidi"/>
                <w:sz w:val="24"/>
                <w:szCs w:val="24"/>
              </w:rPr>
            </w:pPr>
            <w:proofErr w:type="spellStart"/>
            <w:r w:rsidRPr="00932DDC">
              <w:rPr>
                <w:rFonts w:cstheme="majorBidi"/>
                <w:sz w:val="24"/>
                <w:szCs w:val="24"/>
              </w:rPr>
              <w:t>Benzylkonium</w:t>
            </w:r>
            <w:proofErr w:type="spellEnd"/>
            <w:r w:rsidRPr="00932DDC">
              <w:rPr>
                <w:rFonts w:cstheme="majorBidi"/>
                <w:sz w:val="24"/>
                <w:szCs w:val="24"/>
              </w:rPr>
              <w:t xml:space="preserve"> chloride</w:t>
            </w:r>
          </w:p>
        </w:tc>
        <w:tc>
          <w:tcPr>
            <w:tcW w:w="3203" w:type="dxa"/>
            <w:noWrap/>
            <w:hideMark/>
          </w:tcPr>
          <w:p w14:paraId="0E419576" w14:textId="77777777" w:rsidR="007C26A5" w:rsidRPr="00932DDC" w:rsidRDefault="007C26A5" w:rsidP="007905F6">
            <w:pPr>
              <w:spacing w:line="480" w:lineRule="auto"/>
              <w:rPr>
                <w:rFonts w:cstheme="majorBidi"/>
                <w:sz w:val="24"/>
                <w:szCs w:val="24"/>
              </w:rPr>
            </w:pPr>
            <w:r w:rsidRPr="00932DDC">
              <w:rPr>
                <w:rFonts w:cstheme="majorBidi"/>
                <w:sz w:val="24"/>
                <w:szCs w:val="24"/>
              </w:rPr>
              <w:t>quaternary ammonium compounds</w:t>
            </w:r>
          </w:p>
        </w:tc>
        <w:tc>
          <w:tcPr>
            <w:tcW w:w="1520" w:type="dxa"/>
            <w:noWrap/>
            <w:hideMark/>
          </w:tcPr>
          <w:p w14:paraId="050F8692"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7E56EAED" w14:textId="4E50220F"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382D4A66" w14:textId="225E23A3" w:rsidTr="00AF526B">
        <w:trPr>
          <w:trHeight w:val="300"/>
        </w:trPr>
        <w:tc>
          <w:tcPr>
            <w:tcW w:w="2618" w:type="dxa"/>
            <w:noWrap/>
            <w:hideMark/>
          </w:tcPr>
          <w:p w14:paraId="7F766E43" w14:textId="34A6C448" w:rsidR="007C26A5" w:rsidRPr="00932DDC" w:rsidRDefault="00D1421E" w:rsidP="007905F6">
            <w:pPr>
              <w:spacing w:line="480" w:lineRule="auto"/>
              <w:rPr>
                <w:rFonts w:cstheme="majorBidi"/>
                <w:sz w:val="24"/>
                <w:szCs w:val="24"/>
              </w:rPr>
            </w:pPr>
            <w:proofErr w:type="spellStart"/>
            <w:r w:rsidRPr="00932DDC">
              <w:rPr>
                <w:rFonts w:cstheme="majorBidi"/>
                <w:sz w:val="24"/>
                <w:szCs w:val="24"/>
              </w:rPr>
              <w:t>Cefotaxime+clavulanic</w:t>
            </w:r>
            <w:proofErr w:type="spellEnd"/>
            <w:r w:rsidRPr="00932DDC">
              <w:rPr>
                <w:rFonts w:cstheme="majorBidi"/>
                <w:sz w:val="24"/>
                <w:szCs w:val="24"/>
              </w:rPr>
              <w:t xml:space="preserve"> acid</w:t>
            </w:r>
          </w:p>
        </w:tc>
        <w:tc>
          <w:tcPr>
            <w:tcW w:w="3203" w:type="dxa"/>
            <w:noWrap/>
            <w:hideMark/>
          </w:tcPr>
          <w:p w14:paraId="7D710509" w14:textId="77777777" w:rsidR="007C26A5" w:rsidRPr="00932DDC" w:rsidRDefault="007C26A5" w:rsidP="007905F6">
            <w:pPr>
              <w:spacing w:line="480" w:lineRule="auto"/>
              <w:rPr>
                <w:rFonts w:cstheme="majorBidi"/>
                <w:sz w:val="24"/>
                <w:szCs w:val="24"/>
              </w:rPr>
            </w:pPr>
            <w:r w:rsidRPr="00932DDC">
              <w:rPr>
                <w:rFonts w:cstheme="majorBidi"/>
                <w:sz w:val="24"/>
                <w:szCs w:val="24"/>
              </w:rPr>
              <w:t>beta-lactam</w:t>
            </w:r>
          </w:p>
        </w:tc>
        <w:tc>
          <w:tcPr>
            <w:tcW w:w="1520" w:type="dxa"/>
            <w:noWrap/>
            <w:hideMark/>
          </w:tcPr>
          <w:p w14:paraId="73DB1E7B"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18F496D5" w14:textId="73376E5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73B47990" w14:textId="377EB6D0" w:rsidTr="00AF526B">
        <w:trPr>
          <w:trHeight w:val="300"/>
        </w:trPr>
        <w:tc>
          <w:tcPr>
            <w:tcW w:w="2618" w:type="dxa"/>
            <w:noWrap/>
            <w:hideMark/>
          </w:tcPr>
          <w:p w14:paraId="3C8BEC51" w14:textId="25F86AD0" w:rsidR="007C26A5" w:rsidRPr="00932DDC" w:rsidRDefault="00D1421E" w:rsidP="007905F6">
            <w:pPr>
              <w:spacing w:line="480" w:lineRule="auto"/>
              <w:rPr>
                <w:rFonts w:cstheme="majorBidi"/>
                <w:sz w:val="24"/>
                <w:szCs w:val="24"/>
              </w:rPr>
            </w:pPr>
            <w:r w:rsidRPr="00932DDC">
              <w:rPr>
                <w:rFonts w:cstheme="majorBidi"/>
                <w:sz w:val="24"/>
                <w:szCs w:val="24"/>
              </w:rPr>
              <w:t>Rifampicin</w:t>
            </w:r>
          </w:p>
        </w:tc>
        <w:tc>
          <w:tcPr>
            <w:tcW w:w="3203" w:type="dxa"/>
            <w:noWrap/>
            <w:hideMark/>
          </w:tcPr>
          <w:p w14:paraId="5EF5C148" w14:textId="77777777" w:rsidR="007C26A5" w:rsidRPr="00932DDC" w:rsidRDefault="007C26A5" w:rsidP="007905F6">
            <w:pPr>
              <w:spacing w:line="480" w:lineRule="auto"/>
              <w:rPr>
                <w:rFonts w:cstheme="majorBidi"/>
                <w:sz w:val="24"/>
                <w:szCs w:val="24"/>
              </w:rPr>
            </w:pPr>
            <w:r w:rsidRPr="00932DDC">
              <w:rPr>
                <w:rFonts w:cstheme="majorBidi"/>
                <w:sz w:val="24"/>
                <w:szCs w:val="24"/>
              </w:rPr>
              <w:t>rifamycin</w:t>
            </w:r>
          </w:p>
        </w:tc>
        <w:tc>
          <w:tcPr>
            <w:tcW w:w="1520" w:type="dxa"/>
            <w:noWrap/>
            <w:hideMark/>
          </w:tcPr>
          <w:p w14:paraId="1504C98A"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26013E21" w14:textId="3090F81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68A2FA3F" w14:textId="3F53AF3B" w:rsidTr="00AF526B">
        <w:trPr>
          <w:trHeight w:val="300"/>
        </w:trPr>
        <w:tc>
          <w:tcPr>
            <w:tcW w:w="2618" w:type="dxa"/>
            <w:noWrap/>
            <w:hideMark/>
          </w:tcPr>
          <w:p w14:paraId="6DA87F9F" w14:textId="4AA77FD2" w:rsidR="007C26A5" w:rsidRPr="00932DDC" w:rsidRDefault="00D1421E" w:rsidP="007905F6">
            <w:pPr>
              <w:spacing w:line="480" w:lineRule="auto"/>
              <w:rPr>
                <w:rFonts w:cstheme="majorBidi"/>
                <w:sz w:val="24"/>
                <w:szCs w:val="24"/>
              </w:rPr>
            </w:pPr>
            <w:r w:rsidRPr="00932DDC">
              <w:rPr>
                <w:rFonts w:cstheme="majorBidi"/>
                <w:sz w:val="24"/>
                <w:szCs w:val="24"/>
              </w:rPr>
              <w:lastRenderedPageBreak/>
              <w:t>Ceftriaxone</w:t>
            </w:r>
          </w:p>
        </w:tc>
        <w:tc>
          <w:tcPr>
            <w:tcW w:w="3203" w:type="dxa"/>
            <w:noWrap/>
            <w:hideMark/>
          </w:tcPr>
          <w:p w14:paraId="7434EFC5" w14:textId="77777777" w:rsidR="007C26A5" w:rsidRPr="00932DDC" w:rsidRDefault="007C26A5" w:rsidP="007905F6">
            <w:pPr>
              <w:spacing w:line="480" w:lineRule="auto"/>
              <w:rPr>
                <w:rFonts w:cstheme="majorBidi"/>
                <w:sz w:val="24"/>
                <w:szCs w:val="24"/>
              </w:rPr>
            </w:pPr>
            <w:r w:rsidRPr="00932DDC">
              <w:rPr>
                <w:rFonts w:cstheme="majorBidi"/>
                <w:sz w:val="24"/>
                <w:szCs w:val="24"/>
              </w:rPr>
              <w:t>beta-lactam</w:t>
            </w:r>
          </w:p>
        </w:tc>
        <w:tc>
          <w:tcPr>
            <w:tcW w:w="1520" w:type="dxa"/>
            <w:noWrap/>
            <w:hideMark/>
          </w:tcPr>
          <w:p w14:paraId="2DDF3FE5"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20B39035" w14:textId="448A6731"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5739E1D0" w14:textId="38C7D53A" w:rsidTr="00AF526B">
        <w:trPr>
          <w:trHeight w:val="300"/>
        </w:trPr>
        <w:tc>
          <w:tcPr>
            <w:tcW w:w="2618" w:type="dxa"/>
            <w:noWrap/>
            <w:hideMark/>
          </w:tcPr>
          <w:p w14:paraId="4F673CB8" w14:textId="155E0782" w:rsidR="007C26A5" w:rsidRPr="00932DDC" w:rsidRDefault="00D1421E" w:rsidP="007905F6">
            <w:pPr>
              <w:spacing w:line="480" w:lineRule="auto"/>
              <w:rPr>
                <w:rFonts w:cstheme="majorBidi"/>
                <w:sz w:val="24"/>
                <w:szCs w:val="24"/>
              </w:rPr>
            </w:pPr>
            <w:r w:rsidRPr="00932DDC">
              <w:rPr>
                <w:rFonts w:cstheme="majorBidi"/>
                <w:sz w:val="24"/>
                <w:szCs w:val="24"/>
              </w:rPr>
              <w:t>Ceftazidime</w:t>
            </w:r>
          </w:p>
        </w:tc>
        <w:tc>
          <w:tcPr>
            <w:tcW w:w="3203" w:type="dxa"/>
            <w:noWrap/>
            <w:hideMark/>
          </w:tcPr>
          <w:p w14:paraId="46914605" w14:textId="77777777" w:rsidR="007C26A5" w:rsidRPr="00932DDC" w:rsidRDefault="007C26A5" w:rsidP="007905F6">
            <w:pPr>
              <w:spacing w:line="480" w:lineRule="auto"/>
              <w:rPr>
                <w:rFonts w:cstheme="majorBidi"/>
                <w:sz w:val="24"/>
                <w:szCs w:val="24"/>
              </w:rPr>
            </w:pPr>
            <w:r w:rsidRPr="00932DDC">
              <w:rPr>
                <w:rFonts w:cstheme="majorBidi"/>
                <w:sz w:val="24"/>
                <w:szCs w:val="24"/>
              </w:rPr>
              <w:t>beta-lactam</w:t>
            </w:r>
          </w:p>
        </w:tc>
        <w:tc>
          <w:tcPr>
            <w:tcW w:w="1520" w:type="dxa"/>
            <w:noWrap/>
            <w:hideMark/>
          </w:tcPr>
          <w:p w14:paraId="4E380C3A"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54B1FFC9" w14:textId="0CA59EAB"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09685CD5" w14:textId="0BFE9089" w:rsidTr="00AF526B">
        <w:trPr>
          <w:trHeight w:val="300"/>
        </w:trPr>
        <w:tc>
          <w:tcPr>
            <w:tcW w:w="2618" w:type="dxa"/>
            <w:noWrap/>
            <w:hideMark/>
          </w:tcPr>
          <w:p w14:paraId="6298D31C" w14:textId="29B068C9" w:rsidR="007C26A5" w:rsidRPr="00932DDC" w:rsidRDefault="00D1421E" w:rsidP="007905F6">
            <w:pPr>
              <w:spacing w:line="480" w:lineRule="auto"/>
              <w:rPr>
                <w:rFonts w:cstheme="majorBidi"/>
                <w:sz w:val="24"/>
                <w:szCs w:val="24"/>
              </w:rPr>
            </w:pPr>
            <w:r w:rsidRPr="00932DDC">
              <w:rPr>
                <w:rFonts w:cstheme="majorBidi"/>
                <w:sz w:val="24"/>
                <w:szCs w:val="24"/>
              </w:rPr>
              <w:t>Fortimicin</w:t>
            </w:r>
          </w:p>
        </w:tc>
        <w:tc>
          <w:tcPr>
            <w:tcW w:w="3203" w:type="dxa"/>
            <w:noWrap/>
            <w:hideMark/>
          </w:tcPr>
          <w:p w14:paraId="1BE7BE41" w14:textId="77777777" w:rsidR="007C26A5" w:rsidRPr="00932DDC" w:rsidRDefault="007C26A5" w:rsidP="007905F6">
            <w:pPr>
              <w:spacing w:line="480" w:lineRule="auto"/>
              <w:rPr>
                <w:rFonts w:cstheme="majorBidi"/>
                <w:sz w:val="24"/>
                <w:szCs w:val="24"/>
              </w:rPr>
            </w:pPr>
            <w:r w:rsidRPr="00932DDC">
              <w:rPr>
                <w:rFonts w:cstheme="majorBidi"/>
                <w:sz w:val="24"/>
                <w:szCs w:val="24"/>
              </w:rPr>
              <w:t>aminoglycoside</w:t>
            </w:r>
          </w:p>
        </w:tc>
        <w:tc>
          <w:tcPr>
            <w:tcW w:w="1520" w:type="dxa"/>
            <w:noWrap/>
            <w:hideMark/>
          </w:tcPr>
          <w:p w14:paraId="247A785D"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7F1745C0" w14:textId="48C4ADC2"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299D8AB5" w14:textId="1984BF56" w:rsidTr="00AF526B">
        <w:trPr>
          <w:trHeight w:val="300"/>
        </w:trPr>
        <w:tc>
          <w:tcPr>
            <w:tcW w:w="2618" w:type="dxa"/>
            <w:noWrap/>
            <w:hideMark/>
          </w:tcPr>
          <w:p w14:paraId="03BE1114" w14:textId="68E3E09D" w:rsidR="007C26A5" w:rsidRPr="00932DDC" w:rsidRDefault="00D1421E" w:rsidP="007905F6">
            <w:pPr>
              <w:spacing w:line="480" w:lineRule="auto"/>
              <w:rPr>
                <w:rFonts w:cstheme="majorBidi"/>
                <w:sz w:val="24"/>
                <w:szCs w:val="24"/>
              </w:rPr>
            </w:pPr>
            <w:proofErr w:type="spellStart"/>
            <w:r w:rsidRPr="00932DDC">
              <w:rPr>
                <w:rFonts w:cstheme="majorBidi"/>
                <w:sz w:val="24"/>
                <w:szCs w:val="24"/>
              </w:rPr>
              <w:t>Carbomycin</w:t>
            </w:r>
            <w:proofErr w:type="spellEnd"/>
          </w:p>
        </w:tc>
        <w:tc>
          <w:tcPr>
            <w:tcW w:w="3203" w:type="dxa"/>
            <w:noWrap/>
            <w:hideMark/>
          </w:tcPr>
          <w:p w14:paraId="2DA1DA7F" w14:textId="77777777" w:rsidR="007C26A5" w:rsidRPr="00932DDC" w:rsidRDefault="007C26A5" w:rsidP="007905F6">
            <w:pPr>
              <w:spacing w:line="480" w:lineRule="auto"/>
              <w:rPr>
                <w:rFonts w:cstheme="majorBidi"/>
                <w:sz w:val="24"/>
                <w:szCs w:val="24"/>
              </w:rPr>
            </w:pPr>
            <w:r w:rsidRPr="00932DDC">
              <w:rPr>
                <w:rFonts w:cstheme="majorBidi"/>
                <w:sz w:val="24"/>
                <w:szCs w:val="24"/>
              </w:rPr>
              <w:t>macrolide</w:t>
            </w:r>
          </w:p>
        </w:tc>
        <w:tc>
          <w:tcPr>
            <w:tcW w:w="1520" w:type="dxa"/>
            <w:noWrap/>
            <w:hideMark/>
          </w:tcPr>
          <w:p w14:paraId="354816C0"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6E9DAA81" w14:textId="3C4AC8B0"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2475B6FE" w14:textId="69989D0A" w:rsidTr="00AF526B">
        <w:trPr>
          <w:trHeight w:val="300"/>
        </w:trPr>
        <w:tc>
          <w:tcPr>
            <w:tcW w:w="2618" w:type="dxa"/>
            <w:noWrap/>
            <w:hideMark/>
          </w:tcPr>
          <w:p w14:paraId="1BDF1C1F" w14:textId="15911BCF" w:rsidR="007C26A5" w:rsidRPr="00932DDC" w:rsidRDefault="00D1421E" w:rsidP="007905F6">
            <w:pPr>
              <w:spacing w:line="480" w:lineRule="auto"/>
              <w:rPr>
                <w:rFonts w:cstheme="majorBidi"/>
                <w:sz w:val="24"/>
                <w:szCs w:val="24"/>
              </w:rPr>
            </w:pPr>
            <w:r w:rsidRPr="00932DDC">
              <w:rPr>
                <w:rFonts w:cstheme="majorBidi"/>
                <w:sz w:val="24"/>
                <w:szCs w:val="24"/>
              </w:rPr>
              <w:t>Ticarcillin</w:t>
            </w:r>
          </w:p>
        </w:tc>
        <w:tc>
          <w:tcPr>
            <w:tcW w:w="3203" w:type="dxa"/>
            <w:noWrap/>
            <w:hideMark/>
          </w:tcPr>
          <w:p w14:paraId="594686FC" w14:textId="77777777" w:rsidR="007C26A5" w:rsidRPr="00932DDC" w:rsidRDefault="007C26A5" w:rsidP="007905F6">
            <w:pPr>
              <w:spacing w:line="480" w:lineRule="auto"/>
              <w:rPr>
                <w:rFonts w:cstheme="majorBidi"/>
                <w:sz w:val="24"/>
                <w:szCs w:val="24"/>
              </w:rPr>
            </w:pPr>
            <w:r w:rsidRPr="00932DDC">
              <w:rPr>
                <w:rFonts w:cstheme="majorBidi"/>
                <w:sz w:val="24"/>
                <w:szCs w:val="24"/>
              </w:rPr>
              <w:t>beta-lactam</w:t>
            </w:r>
          </w:p>
        </w:tc>
        <w:tc>
          <w:tcPr>
            <w:tcW w:w="1520" w:type="dxa"/>
            <w:noWrap/>
            <w:hideMark/>
          </w:tcPr>
          <w:p w14:paraId="01B55475"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4E727A70" w14:textId="1C01E048"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6CA00FC4" w14:textId="47B47F73" w:rsidTr="00AF526B">
        <w:trPr>
          <w:trHeight w:val="300"/>
        </w:trPr>
        <w:tc>
          <w:tcPr>
            <w:tcW w:w="2618" w:type="dxa"/>
            <w:noWrap/>
            <w:hideMark/>
          </w:tcPr>
          <w:p w14:paraId="52F9E160" w14:textId="2C0D8B55" w:rsidR="007C26A5" w:rsidRPr="00932DDC" w:rsidRDefault="00D1421E" w:rsidP="007905F6">
            <w:pPr>
              <w:spacing w:line="480" w:lineRule="auto"/>
              <w:rPr>
                <w:rFonts w:cstheme="majorBidi"/>
                <w:sz w:val="24"/>
                <w:szCs w:val="24"/>
              </w:rPr>
            </w:pPr>
            <w:r w:rsidRPr="00932DDC">
              <w:rPr>
                <w:rFonts w:cstheme="majorBidi"/>
                <w:sz w:val="24"/>
                <w:szCs w:val="24"/>
              </w:rPr>
              <w:t>Azithromycin</w:t>
            </w:r>
          </w:p>
        </w:tc>
        <w:tc>
          <w:tcPr>
            <w:tcW w:w="3203" w:type="dxa"/>
            <w:noWrap/>
            <w:hideMark/>
          </w:tcPr>
          <w:p w14:paraId="57480C12" w14:textId="77777777" w:rsidR="007C26A5" w:rsidRPr="00932DDC" w:rsidRDefault="007C26A5" w:rsidP="007905F6">
            <w:pPr>
              <w:spacing w:line="480" w:lineRule="auto"/>
              <w:rPr>
                <w:rFonts w:cstheme="majorBidi"/>
                <w:sz w:val="24"/>
                <w:szCs w:val="24"/>
              </w:rPr>
            </w:pPr>
            <w:r w:rsidRPr="00932DDC">
              <w:rPr>
                <w:rFonts w:cstheme="majorBidi"/>
                <w:sz w:val="24"/>
                <w:szCs w:val="24"/>
              </w:rPr>
              <w:t>macrolide</w:t>
            </w:r>
          </w:p>
        </w:tc>
        <w:tc>
          <w:tcPr>
            <w:tcW w:w="1520" w:type="dxa"/>
            <w:noWrap/>
            <w:hideMark/>
          </w:tcPr>
          <w:p w14:paraId="0203F379"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05AFB0A4" w14:textId="0F05E38E"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461EFD64" w14:textId="4FB321EE" w:rsidTr="00AF526B">
        <w:trPr>
          <w:trHeight w:val="300"/>
        </w:trPr>
        <w:tc>
          <w:tcPr>
            <w:tcW w:w="2618" w:type="dxa"/>
            <w:noWrap/>
            <w:hideMark/>
          </w:tcPr>
          <w:p w14:paraId="5389D5DB" w14:textId="080DA725" w:rsidR="007C26A5" w:rsidRPr="00932DDC" w:rsidRDefault="00D1421E" w:rsidP="007905F6">
            <w:pPr>
              <w:spacing w:line="480" w:lineRule="auto"/>
              <w:rPr>
                <w:rFonts w:cstheme="majorBidi"/>
                <w:sz w:val="24"/>
                <w:szCs w:val="24"/>
              </w:rPr>
            </w:pPr>
            <w:r w:rsidRPr="00932DDC">
              <w:rPr>
                <w:rFonts w:cstheme="majorBidi"/>
                <w:sz w:val="24"/>
                <w:szCs w:val="24"/>
              </w:rPr>
              <w:t>Chlorhexidine</w:t>
            </w:r>
          </w:p>
        </w:tc>
        <w:tc>
          <w:tcPr>
            <w:tcW w:w="3203" w:type="dxa"/>
            <w:noWrap/>
            <w:hideMark/>
          </w:tcPr>
          <w:p w14:paraId="69DE0281" w14:textId="77777777" w:rsidR="007C26A5" w:rsidRPr="00932DDC" w:rsidRDefault="007C26A5" w:rsidP="007905F6">
            <w:pPr>
              <w:spacing w:line="480" w:lineRule="auto"/>
              <w:rPr>
                <w:rFonts w:cstheme="majorBidi"/>
                <w:sz w:val="24"/>
                <w:szCs w:val="24"/>
              </w:rPr>
            </w:pPr>
            <w:r w:rsidRPr="00932DDC">
              <w:rPr>
                <w:rFonts w:cstheme="majorBidi"/>
                <w:sz w:val="24"/>
                <w:szCs w:val="24"/>
              </w:rPr>
              <w:t>quaternary ammonium compounds</w:t>
            </w:r>
          </w:p>
        </w:tc>
        <w:tc>
          <w:tcPr>
            <w:tcW w:w="1520" w:type="dxa"/>
            <w:noWrap/>
            <w:hideMark/>
          </w:tcPr>
          <w:p w14:paraId="051307CD"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426FCAFC" w14:textId="6FF7774E"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2EE009D2" w14:textId="4D868405" w:rsidTr="00AF526B">
        <w:trPr>
          <w:trHeight w:val="300"/>
        </w:trPr>
        <w:tc>
          <w:tcPr>
            <w:tcW w:w="2618" w:type="dxa"/>
            <w:noWrap/>
            <w:hideMark/>
          </w:tcPr>
          <w:p w14:paraId="2DEBCED4" w14:textId="258EF37A" w:rsidR="007C26A5" w:rsidRPr="00932DDC" w:rsidRDefault="00D1421E" w:rsidP="007905F6">
            <w:pPr>
              <w:spacing w:line="480" w:lineRule="auto"/>
              <w:rPr>
                <w:rFonts w:cstheme="majorBidi"/>
                <w:sz w:val="24"/>
                <w:szCs w:val="24"/>
              </w:rPr>
            </w:pPr>
            <w:proofErr w:type="spellStart"/>
            <w:r w:rsidRPr="00932DDC">
              <w:rPr>
                <w:rFonts w:cstheme="majorBidi"/>
                <w:sz w:val="24"/>
                <w:szCs w:val="24"/>
              </w:rPr>
              <w:t>Kasugamycin</w:t>
            </w:r>
            <w:proofErr w:type="spellEnd"/>
          </w:p>
        </w:tc>
        <w:tc>
          <w:tcPr>
            <w:tcW w:w="3203" w:type="dxa"/>
            <w:noWrap/>
            <w:hideMark/>
          </w:tcPr>
          <w:p w14:paraId="4A6A6B43" w14:textId="77777777" w:rsidR="007C26A5" w:rsidRPr="00932DDC" w:rsidRDefault="007C26A5" w:rsidP="007905F6">
            <w:pPr>
              <w:spacing w:line="480" w:lineRule="auto"/>
              <w:rPr>
                <w:rFonts w:cstheme="majorBidi"/>
                <w:sz w:val="24"/>
                <w:szCs w:val="24"/>
              </w:rPr>
            </w:pPr>
            <w:r w:rsidRPr="00932DDC">
              <w:rPr>
                <w:rFonts w:cstheme="majorBidi"/>
                <w:sz w:val="24"/>
                <w:szCs w:val="24"/>
              </w:rPr>
              <w:t>aminoglycoside</w:t>
            </w:r>
          </w:p>
        </w:tc>
        <w:tc>
          <w:tcPr>
            <w:tcW w:w="1520" w:type="dxa"/>
            <w:noWrap/>
            <w:hideMark/>
          </w:tcPr>
          <w:p w14:paraId="6FA1D7C8"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7413742A" w14:textId="03A8D86F"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21DD9E24" w14:textId="0080E870" w:rsidTr="00AF526B">
        <w:trPr>
          <w:trHeight w:val="300"/>
        </w:trPr>
        <w:tc>
          <w:tcPr>
            <w:tcW w:w="2618" w:type="dxa"/>
            <w:noWrap/>
            <w:hideMark/>
          </w:tcPr>
          <w:p w14:paraId="63E581FF" w14:textId="65323CAC" w:rsidR="007C26A5" w:rsidRPr="00932DDC" w:rsidRDefault="00D1421E" w:rsidP="007905F6">
            <w:pPr>
              <w:spacing w:line="480" w:lineRule="auto"/>
              <w:rPr>
                <w:rFonts w:cstheme="majorBidi"/>
                <w:sz w:val="24"/>
                <w:szCs w:val="24"/>
              </w:rPr>
            </w:pPr>
            <w:r w:rsidRPr="00932DDC">
              <w:rPr>
                <w:rFonts w:cstheme="majorBidi"/>
                <w:sz w:val="24"/>
                <w:szCs w:val="24"/>
              </w:rPr>
              <w:t>Chloramphenicol</w:t>
            </w:r>
          </w:p>
        </w:tc>
        <w:tc>
          <w:tcPr>
            <w:tcW w:w="3203" w:type="dxa"/>
            <w:noWrap/>
            <w:hideMark/>
          </w:tcPr>
          <w:p w14:paraId="76B90321" w14:textId="77777777" w:rsidR="007C26A5" w:rsidRPr="00932DDC" w:rsidRDefault="007C26A5" w:rsidP="007905F6">
            <w:pPr>
              <w:spacing w:line="480" w:lineRule="auto"/>
              <w:rPr>
                <w:rFonts w:cstheme="majorBidi"/>
                <w:sz w:val="24"/>
                <w:szCs w:val="24"/>
              </w:rPr>
            </w:pPr>
            <w:r w:rsidRPr="00932DDC">
              <w:rPr>
                <w:rFonts w:cstheme="majorBidi"/>
                <w:sz w:val="24"/>
                <w:szCs w:val="24"/>
              </w:rPr>
              <w:t>phenicol</w:t>
            </w:r>
          </w:p>
        </w:tc>
        <w:tc>
          <w:tcPr>
            <w:tcW w:w="1520" w:type="dxa"/>
            <w:noWrap/>
            <w:hideMark/>
          </w:tcPr>
          <w:p w14:paraId="32B9ED9E"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0EB74D01" w14:textId="7F83DFC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16451D2B" w14:textId="4B6B68F7" w:rsidTr="00AF526B">
        <w:trPr>
          <w:trHeight w:val="300"/>
        </w:trPr>
        <w:tc>
          <w:tcPr>
            <w:tcW w:w="2618" w:type="dxa"/>
            <w:noWrap/>
            <w:hideMark/>
          </w:tcPr>
          <w:p w14:paraId="4E089974" w14:textId="0572DD3D" w:rsidR="007C26A5" w:rsidRPr="00932DDC" w:rsidRDefault="00D1421E" w:rsidP="007905F6">
            <w:pPr>
              <w:spacing w:line="480" w:lineRule="auto"/>
              <w:rPr>
                <w:rFonts w:cstheme="majorBidi"/>
                <w:sz w:val="24"/>
                <w:szCs w:val="24"/>
              </w:rPr>
            </w:pPr>
            <w:proofErr w:type="spellStart"/>
            <w:r w:rsidRPr="00932DDC">
              <w:rPr>
                <w:rFonts w:cstheme="majorBidi"/>
                <w:sz w:val="24"/>
                <w:szCs w:val="24"/>
              </w:rPr>
              <w:t>Cetylpyridinium</w:t>
            </w:r>
            <w:proofErr w:type="spellEnd"/>
            <w:r w:rsidRPr="00932DDC">
              <w:rPr>
                <w:rFonts w:cstheme="majorBidi"/>
                <w:sz w:val="24"/>
                <w:szCs w:val="24"/>
              </w:rPr>
              <w:t xml:space="preserve"> chloride</w:t>
            </w:r>
          </w:p>
        </w:tc>
        <w:tc>
          <w:tcPr>
            <w:tcW w:w="3203" w:type="dxa"/>
            <w:noWrap/>
            <w:hideMark/>
          </w:tcPr>
          <w:p w14:paraId="3AF3D0D5" w14:textId="77777777" w:rsidR="007C26A5" w:rsidRPr="00932DDC" w:rsidRDefault="007C26A5" w:rsidP="007905F6">
            <w:pPr>
              <w:spacing w:line="480" w:lineRule="auto"/>
              <w:rPr>
                <w:rFonts w:cstheme="majorBidi"/>
                <w:sz w:val="24"/>
                <w:szCs w:val="24"/>
              </w:rPr>
            </w:pPr>
            <w:r w:rsidRPr="00932DDC">
              <w:rPr>
                <w:rFonts w:cstheme="majorBidi"/>
                <w:sz w:val="24"/>
                <w:szCs w:val="24"/>
              </w:rPr>
              <w:t>quaternary ammonium compounds</w:t>
            </w:r>
          </w:p>
        </w:tc>
        <w:tc>
          <w:tcPr>
            <w:tcW w:w="1520" w:type="dxa"/>
            <w:noWrap/>
            <w:hideMark/>
          </w:tcPr>
          <w:p w14:paraId="369F3F1D"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2103C59E" w14:textId="012CE41C"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27AEC065" w14:textId="5938C2EB" w:rsidTr="00AF526B">
        <w:trPr>
          <w:trHeight w:val="300"/>
        </w:trPr>
        <w:tc>
          <w:tcPr>
            <w:tcW w:w="2618" w:type="dxa"/>
            <w:noWrap/>
            <w:hideMark/>
          </w:tcPr>
          <w:p w14:paraId="747CC818" w14:textId="26DE2452" w:rsidR="007C26A5" w:rsidRPr="00932DDC" w:rsidRDefault="00D1421E" w:rsidP="007905F6">
            <w:pPr>
              <w:spacing w:line="480" w:lineRule="auto"/>
              <w:rPr>
                <w:rFonts w:cstheme="majorBidi"/>
                <w:sz w:val="24"/>
                <w:szCs w:val="24"/>
              </w:rPr>
            </w:pPr>
            <w:proofErr w:type="spellStart"/>
            <w:r w:rsidRPr="00932DDC">
              <w:rPr>
                <w:rFonts w:cstheme="majorBidi"/>
                <w:sz w:val="24"/>
                <w:szCs w:val="24"/>
              </w:rPr>
              <w:t>Ampicillin+clavulanic</w:t>
            </w:r>
            <w:proofErr w:type="spellEnd"/>
            <w:r w:rsidRPr="00932DDC">
              <w:rPr>
                <w:rFonts w:cstheme="majorBidi"/>
                <w:sz w:val="24"/>
                <w:szCs w:val="24"/>
              </w:rPr>
              <w:t xml:space="preserve"> acid</w:t>
            </w:r>
          </w:p>
        </w:tc>
        <w:tc>
          <w:tcPr>
            <w:tcW w:w="3203" w:type="dxa"/>
            <w:noWrap/>
            <w:hideMark/>
          </w:tcPr>
          <w:p w14:paraId="721539E0" w14:textId="77777777" w:rsidR="007C26A5" w:rsidRPr="00932DDC" w:rsidRDefault="007C26A5" w:rsidP="007905F6">
            <w:pPr>
              <w:spacing w:line="480" w:lineRule="auto"/>
              <w:rPr>
                <w:rFonts w:cstheme="majorBidi"/>
                <w:sz w:val="24"/>
                <w:szCs w:val="24"/>
              </w:rPr>
            </w:pPr>
            <w:r w:rsidRPr="00932DDC">
              <w:rPr>
                <w:rFonts w:cstheme="majorBidi"/>
                <w:sz w:val="24"/>
                <w:szCs w:val="24"/>
              </w:rPr>
              <w:t>beta-lactam</w:t>
            </w:r>
          </w:p>
        </w:tc>
        <w:tc>
          <w:tcPr>
            <w:tcW w:w="1520" w:type="dxa"/>
            <w:noWrap/>
            <w:hideMark/>
          </w:tcPr>
          <w:p w14:paraId="335A3BA4"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5173EDBB" w14:textId="3237C1BE"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7CAD8AEB" w14:textId="24E31CA7" w:rsidTr="00AF526B">
        <w:trPr>
          <w:trHeight w:val="300"/>
        </w:trPr>
        <w:tc>
          <w:tcPr>
            <w:tcW w:w="2618" w:type="dxa"/>
            <w:noWrap/>
            <w:hideMark/>
          </w:tcPr>
          <w:p w14:paraId="7617B6E8" w14:textId="0C970E45" w:rsidR="007C26A5" w:rsidRPr="00932DDC" w:rsidRDefault="00D1421E" w:rsidP="007905F6">
            <w:pPr>
              <w:spacing w:line="480" w:lineRule="auto"/>
              <w:rPr>
                <w:rFonts w:cstheme="majorBidi"/>
                <w:sz w:val="24"/>
                <w:szCs w:val="24"/>
              </w:rPr>
            </w:pPr>
            <w:r w:rsidRPr="00932DDC">
              <w:rPr>
                <w:rFonts w:cstheme="majorBidi"/>
                <w:sz w:val="24"/>
                <w:szCs w:val="24"/>
              </w:rPr>
              <w:t>Cefotaxime</w:t>
            </w:r>
          </w:p>
        </w:tc>
        <w:tc>
          <w:tcPr>
            <w:tcW w:w="3203" w:type="dxa"/>
            <w:noWrap/>
            <w:hideMark/>
          </w:tcPr>
          <w:p w14:paraId="06D0E8C8" w14:textId="77777777" w:rsidR="007C26A5" w:rsidRPr="00932DDC" w:rsidRDefault="007C26A5" w:rsidP="007905F6">
            <w:pPr>
              <w:spacing w:line="480" w:lineRule="auto"/>
              <w:rPr>
                <w:rFonts w:cstheme="majorBidi"/>
                <w:sz w:val="24"/>
                <w:szCs w:val="24"/>
              </w:rPr>
            </w:pPr>
            <w:r w:rsidRPr="00932DDC">
              <w:rPr>
                <w:rFonts w:cstheme="majorBidi"/>
                <w:sz w:val="24"/>
                <w:szCs w:val="24"/>
              </w:rPr>
              <w:t>beta-lactam</w:t>
            </w:r>
          </w:p>
        </w:tc>
        <w:tc>
          <w:tcPr>
            <w:tcW w:w="1520" w:type="dxa"/>
            <w:noWrap/>
            <w:hideMark/>
          </w:tcPr>
          <w:p w14:paraId="177EF5EF"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7BB6EA52" w14:textId="20105903"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2225A021" w14:textId="1E538BB1" w:rsidTr="00AF526B">
        <w:trPr>
          <w:trHeight w:val="300"/>
        </w:trPr>
        <w:tc>
          <w:tcPr>
            <w:tcW w:w="2618" w:type="dxa"/>
            <w:noWrap/>
            <w:hideMark/>
          </w:tcPr>
          <w:p w14:paraId="28B742F2" w14:textId="3ABAE5D6" w:rsidR="007C26A5" w:rsidRPr="00932DDC" w:rsidRDefault="00D1421E" w:rsidP="007905F6">
            <w:pPr>
              <w:spacing w:line="480" w:lineRule="auto"/>
              <w:rPr>
                <w:rFonts w:cstheme="majorBidi"/>
                <w:sz w:val="24"/>
                <w:szCs w:val="24"/>
              </w:rPr>
            </w:pPr>
            <w:r w:rsidRPr="00932DDC">
              <w:rPr>
                <w:rFonts w:cstheme="majorBidi"/>
                <w:sz w:val="24"/>
                <w:szCs w:val="24"/>
              </w:rPr>
              <w:t>Unknown tetracycline</w:t>
            </w:r>
          </w:p>
        </w:tc>
        <w:tc>
          <w:tcPr>
            <w:tcW w:w="3203" w:type="dxa"/>
            <w:noWrap/>
            <w:hideMark/>
          </w:tcPr>
          <w:p w14:paraId="19901535" w14:textId="77777777" w:rsidR="007C26A5" w:rsidRPr="00932DDC" w:rsidRDefault="007C26A5" w:rsidP="007905F6">
            <w:pPr>
              <w:spacing w:line="480" w:lineRule="auto"/>
              <w:rPr>
                <w:rFonts w:cstheme="majorBidi"/>
                <w:sz w:val="24"/>
                <w:szCs w:val="24"/>
              </w:rPr>
            </w:pPr>
            <w:r w:rsidRPr="00932DDC">
              <w:rPr>
                <w:rFonts w:cstheme="majorBidi"/>
                <w:sz w:val="24"/>
                <w:szCs w:val="24"/>
              </w:rPr>
              <w:t>tetracycline</w:t>
            </w:r>
          </w:p>
        </w:tc>
        <w:tc>
          <w:tcPr>
            <w:tcW w:w="1520" w:type="dxa"/>
            <w:noWrap/>
            <w:hideMark/>
          </w:tcPr>
          <w:p w14:paraId="478A5D2F"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7DEA81A5" w14:textId="2E3395E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08B5A4D8" w14:textId="16EC45D5" w:rsidTr="00AF526B">
        <w:trPr>
          <w:trHeight w:val="300"/>
        </w:trPr>
        <w:tc>
          <w:tcPr>
            <w:tcW w:w="2618" w:type="dxa"/>
            <w:noWrap/>
            <w:hideMark/>
          </w:tcPr>
          <w:p w14:paraId="187CD37A" w14:textId="18E8C902" w:rsidR="007C26A5" w:rsidRPr="00932DDC" w:rsidRDefault="00D1421E" w:rsidP="007905F6">
            <w:pPr>
              <w:spacing w:line="480" w:lineRule="auto"/>
              <w:rPr>
                <w:rFonts w:cstheme="majorBidi"/>
                <w:sz w:val="24"/>
                <w:szCs w:val="24"/>
              </w:rPr>
            </w:pPr>
            <w:proofErr w:type="spellStart"/>
            <w:r w:rsidRPr="00932DDC">
              <w:rPr>
                <w:rFonts w:cstheme="majorBidi"/>
                <w:sz w:val="24"/>
                <w:szCs w:val="24"/>
              </w:rPr>
              <w:t>Quinupristin+dalfopristin</w:t>
            </w:r>
            <w:proofErr w:type="spellEnd"/>
          </w:p>
        </w:tc>
        <w:tc>
          <w:tcPr>
            <w:tcW w:w="3203" w:type="dxa"/>
            <w:noWrap/>
            <w:hideMark/>
          </w:tcPr>
          <w:p w14:paraId="07C9BFB9" w14:textId="77777777" w:rsidR="007C26A5" w:rsidRPr="00932DDC" w:rsidRDefault="007C26A5" w:rsidP="007905F6">
            <w:pPr>
              <w:spacing w:line="480" w:lineRule="auto"/>
              <w:rPr>
                <w:rFonts w:cstheme="majorBidi"/>
                <w:sz w:val="24"/>
                <w:szCs w:val="24"/>
              </w:rPr>
            </w:pPr>
            <w:r w:rsidRPr="00932DDC">
              <w:rPr>
                <w:rFonts w:cstheme="majorBidi"/>
                <w:sz w:val="24"/>
                <w:szCs w:val="24"/>
              </w:rPr>
              <w:t>streptogramin a</w:t>
            </w:r>
          </w:p>
        </w:tc>
        <w:tc>
          <w:tcPr>
            <w:tcW w:w="1520" w:type="dxa"/>
            <w:noWrap/>
            <w:hideMark/>
          </w:tcPr>
          <w:p w14:paraId="61CCCBDC"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532066FE" w14:textId="0C0A9DE5"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7C0F69C9" w14:textId="47FF3549" w:rsidTr="00AF526B">
        <w:trPr>
          <w:trHeight w:val="300"/>
        </w:trPr>
        <w:tc>
          <w:tcPr>
            <w:tcW w:w="2618" w:type="dxa"/>
            <w:noWrap/>
            <w:hideMark/>
          </w:tcPr>
          <w:p w14:paraId="3B81B7DA" w14:textId="42E6804C" w:rsidR="007C26A5" w:rsidRPr="00932DDC" w:rsidRDefault="00D1421E" w:rsidP="007905F6">
            <w:pPr>
              <w:spacing w:line="480" w:lineRule="auto"/>
              <w:rPr>
                <w:rFonts w:cstheme="majorBidi"/>
                <w:sz w:val="24"/>
                <w:szCs w:val="24"/>
              </w:rPr>
            </w:pPr>
            <w:proofErr w:type="spellStart"/>
            <w:r w:rsidRPr="00932DDC">
              <w:rPr>
                <w:rFonts w:cstheme="majorBidi"/>
                <w:sz w:val="24"/>
                <w:szCs w:val="24"/>
              </w:rPr>
              <w:lastRenderedPageBreak/>
              <w:t>Ceftazidime+avibactam</w:t>
            </w:r>
            <w:proofErr w:type="spellEnd"/>
          </w:p>
        </w:tc>
        <w:tc>
          <w:tcPr>
            <w:tcW w:w="3203" w:type="dxa"/>
            <w:noWrap/>
            <w:hideMark/>
          </w:tcPr>
          <w:p w14:paraId="7A7707AC" w14:textId="77777777" w:rsidR="007C26A5" w:rsidRPr="00932DDC" w:rsidRDefault="007C26A5" w:rsidP="007905F6">
            <w:pPr>
              <w:spacing w:line="480" w:lineRule="auto"/>
              <w:rPr>
                <w:rFonts w:cstheme="majorBidi"/>
                <w:sz w:val="24"/>
                <w:szCs w:val="24"/>
              </w:rPr>
            </w:pPr>
            <w:r w:rsidRPr="00932DDC">
              <w:rPr>
                <w:rFonts w:cstheme="majorBidi"/>
                <w:sz w:val="24"/>
                <w:szCs w:val="24"/>
              </w:rPr>
              <w:t>beta-lactam</w:t>
            </w:r>
          </w:p>
        </w:tc>
        <w:tc>
          <w:tcPr>
            <w:tcW w:w="1520" w:type="dxa"/>
            <w:noWrap/>
            <w:hideMark/>
          </w:tcPr>
          <w:p w14:paraId="436E5DC0"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39B9E583" w14:textId="0E58034B"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68FA9C9B" w14:textId="1334C2B5" w:rsidTr="00AF526B">
        <w:trPr>
          <w:trHeight w:val="300"/>
        </w:trPr>
        <w:tc>
          <w:tcPr>
            <w:tcW w:w="2618" w:type="dxa"/>
            <w:noWrap/>
            <w:hideMark/>
          </w:tcPr>
          <w:p w14:paraId="765A3875" w14:textId="41B39C96" w:rsidR="007C26A5" w:rsidRPr="00932DDC" w:rsidRDefault="00D1421E" w:rsidP="007905F6">
            <w:pPr>
              <w:spacing w:line="480" w:lineRule="auto"/>
              <w:rPr>
                <w:rFonts w:cstheme="majorBidi"/>
                <w:sz w:val="24"/>
                <w:szCs w:val="24"/>
              </w:rPr>
            </w:pPr>
            <w:r w:rsidRPr="00932DDC">
              <w:rPr>
                <w:rFonts w:cstheme="majorBidi"/>
                <w:sz w:val="24"/>
                <w:szCs w:val="24"/>
              </w:rPr>
              <w:t>Apramycin</w:t>
            </w:r>
          </w:p>
        </w:tc>
        <w:tc>
          <w:tcPr>
            <w:tcW w:w="3203" w:type="dxa"/>
            <w:noWrap/>
            <w:hideMark/>
          </w:tcPr>
          <w:p w14:paraId="7E34C4D4" w14:textId="77777777" w:rsidR="007C26A5" w:rsidRPr="00932DDC" w:rsidRDefault="007C26A5" w:rsidP="007905F6">
            <w:pPr>
              <w:spacing w:line="480" w:lineRule="auto"/>
              <w:rPr>
                <w:rFonts w:cstheme="majorBidi"/>
                <w:sz w:val="24"/>
                <w:szCs w:val="24"/>
              </w:rPr>
            </w:pPr>
            <w:r w:rsidRPr="00932DDC">
              <w:rPr>
                <w:rFonts w:cstheme="majorBidi"/>
                <w:sz w:val="24"/>
                <w:szCs w:val="24"/>
              </w:rPr>
              <w:t>aminoglycoside</w:t>
            </w:r>
          </w:p>
        </w:tc>
        <w:tc>
          <w:tcPr>
            <w:tcW w:w="1520" w:type="dxa"/>
            <w:noWrap/>
            <w:hideMark/>
          </w:tcPr>
          <w:p w14:paraId="4970019C"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38F3EA2C" w14:textId="61830CB4"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647BCA9C" w14:textId="3E2559CA" w:rsidTr="00AF526B">
        <w:trPr>
          <w:trHeight w:val="300"/>
        </w:trPr>
        <w:tc>
          <w:tcPr>
            <w:tcW w:w="2618" w:type="dxa"/>
            <w:noWrap/>
            <w:hideMark/>
          </w:tcPr>
          <w:p w14:paraId="7156C577" w14:textId="46BE6F66" w:rsidR="007C26A5" w:rsidRPr="00932DDC" w:rsidRDefault="00D1421E" w:rsidP="007905F6">
            <w:pPr>
              <w:spacing w:line="480" w:lineRule="auto"/>
              <w:rPr>
                <w:rFonts w:cstheme="majorBidi"/>
                <w:sz w:val="24"/>
                <w:szCs w:val="24"/>
              </w:rPr>
            </w:pPr>
            <w:proofErr w:type="spellStart"/>
            <w:r w:rsidRPr="00932DDC">
              <w:rPr>
                <w:rFonts w:cstheme="majorBidi"/>
                <w:sz w:val="24"/>
                <w:szCs w:val="24"/>
              </w:rPr>
              <w:t>Spiramycin</w:t>
            </w:r>
            <w:proofErr w:type="spellEnd"/>
          </w:p>
        </w:tc>
        <w:tc>
          <w:tcPr>
            <w:tcW w:w="3203" w:type="dxa"/>
            <w:noWrap/>
            <w:hideMark/>
          </w:tcPr>
          <w:p w14:paraId="28E25A4C" w14:textId="77777777" w:rsidR="007C26A5" w:rsidRPr="00932DDC" w:rsidRDefault="007C26A5" w:rsidP="007905F6">
            <w:pPr>
              <w:spacing w:line="480" w:lineRule="auto"/>
              <w:rPr>
                <w:rFonts w:cstheme="majorBidi"/>
                <w:sz w:val="24"/>
                <w:szCs w:val="24"/>
              </w:rPr>
            </w:pPr>
            <w:r w:rsidRPr="00932DDC">
              <w:rPr>
                <w:rFonts w:cstheme="majorBidi"/>
                <w:sz w:val="24"/>
                <w:szCs w:val="24"/>
              </w:rPr>
              <w:t>macrolide</w:t>
            </w:r>
          </w:p>
        </w:tc>
        <w:tc>
          <w:tcPr>
            <w:tcW w:w="1520" w:type="dxa"/>
            <w:noWrap/>
            <w:hideMark/>
          </w:tcPr>
          <w:p w14:paraId="0EAED706"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72C806A9" w14:textId="7B8B3D4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2E1EA2B6" w14:textId="2C24DDC9" w:rsidTr="00AF526B">
        <w:trPr>
          <w:trHeight w:val="300"/>
        </w:trPr>
        <w:tc>
          <w:tcPr>
            <w:tcW w:w="2618" w:type="dxa"/>
            <w:noWrap/>
            <w:hideMark/>
          </w:tcPr>
          <w:p w14:paraId="7C189CCF" w14:textId="177E11C3" w:rsidR="007C26A5" w:rsidRPr="00932DDC" w:rsidRDefault="00D1421E" w:rsidP="007905F6">
            <w:pPr>
              <w:spacing w:line="480" w:lineRule="auto"/>
              <w:rPr>
                <w:rFonts w:cstheme="majorBidi"/>
                <w:sz w:val="24"/>
                <w:szCs w:val="24"/>
              </w:rPr>
            </w:pPr>
            <w:r w:rsidRPr="00932DDC">
              <w:rPr>
                <w:rFonts w:cstheme="majorBidi"/>
                <w:sz w:val="24"/>
                <w:szCs w:val="24"/>
              </w:rPr>
              <w:t>Unknown rifamycin</w:t>
            </w:r>
          </w:p>
        </w:tc>
        <w:tc>
          <w:tcPr>
            <w:tcW w:w="3203" w:type="dxa"/>
            <w:noWrap/>
            <w:hideMark/>
          </w:tcPr>
          <w:p w14:paraId="57449EBE" w14:textId="77777777" w:rsidR="007C26A5" w:rsidRPr="00932DDC" w:rsidRDefault="007C26A5" w:rsidP="007905F6">
            <w:pPr>
              <w:spacing w:line="480" w:lineRule="auto"/>
              <w:rPr>
                <w:rFonts w:cstheme="majorBidi"/>
                <w:sz w:val="24"/>
                <w:szCs w:val="24"/>
              </w:rPr>
            </w:pPr>
            <w:r w:rsidRPr="00932DDC">
              <w:rPr>
                <w:rFonts w:cstheme="majorBidi"/>
                <w:sz w:val="24"/>
                <w:szCs w:val="24"/>
              </w:rPr>
              <w:t>rifamycin</w:t>
            </w:r>
          </w:p>
        </w:tc>
        <w:tc>
          <w:tcPr>
            <w:tcW w:w="1520" w:type="dxa"/>
            <w:noWrap/>
            <w:hideMark/>
          </w:tcPr>
          <w:p w14:paraId="7E8ACE70"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4198053E" w14:textId="27BAB3E5"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20654B11" w14:textId="0205805E" w:rsidTr="00AF526B">
        <w:trPr>
          <w:trHeight w:val="300"/>
        </w:trPr>
        <w:tc>
          <w:tcPr>
            <w:tcW w:w="2618" w:type="dxa"/>
            <w:noWrap/>
            <w:hideMark/>
          </w:tcPr>
          <w:p w14:paraId="6854FC0D" w14:textId="65994D75" w:rsidR="007C26A5" w:rsidRPr="00932DDC" w:rsidRDefault="00D1421E" w:rsidP="007905F6">
            <w:pPr>
              <w:spacing w:line="480" w:lineRule="auto"/>
              <w:rPr>
                <w:rFonts w:cstheme="majorBidi"/>
                <w:sz w:val="24"/>
                <w:szCs w:val="24"/>
              </w:rPr>
            </w:pPr>
            <w:proofErr w:type="spellStart"/>
            <w:r w:rsidRPr="00932DDC">
              <w:rPr>
                <w:rFonts w:cstheme="majorBidi"/>
                <w:sz w:val="24"/>
                <w:szCs w:val="24"/>
              </w:rPr>
              <w:t>Dibekacin</w:t>
            </w:r>
            <w:proofErr w:type="spellEnd"/>
          </w:p>
        </w:tc>
        <w:tc>
          <w:tcPr>
            <w:tcW w:w="3203" w:type="dxa"/>
            <w:noWrap/>
            <w:hideMark/>
          </w:tcPr>
          <w:p w14:paraId="1F567A0F" w14:textId="77777777" w:rsidR="007C26A5" w:rsidRPr="00932DDC" w:rsidRDefault="007C26A5" w:rsidP="007905F6">
            <w:pPr>
              <w:spacing w:line="480" w:lineRule="auto"/>
              <w:rPr>
                <w:rFonts w:cstheme="majorBidi"/>
                <w:sz w:val="24"/>
                <w:szCs w:val="24"/>
              </w:rPr>
            </w:pPr>
            <w:r w:rsidRPr="00932DDC">
              <w:rPr>
                <w:rFonts w:cstheme="majorBidi"/>
                <w:sz w:val="24"/>
                <w:szCs w:val="24"/>
              </w:rPr>
              <w:t>aminoglycoside</w:t>
            </w:r>
          </w:p>
        </w:tc>
        <w:tc>
          <w:tcPr>
            <w:tcW w:w="1520" w:type="dxa"/>
            <w:noWrap/>
            <w:hideMark/>
          </w:tcPr>
          <w:p w14:paraId="5395442D"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691F9E06" w14:textId="40942FA2"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0F42335B" w14:textId="1CA9A0BE" w:rsidTr="00AF526B">
        <w:trPr>
          <w:trHeight w:val="300"/>
        </w:trPr>
        <w:tc>
          <w:tcPr>
            <w:tcW w:w="2618" w:type="dxa"/>
            <w:noWrap/>
            <w:hideMark/>
          </w:tcPr>
          <w:p w14:paraId="68FD810C" w14:textId="6263DCE9" w:rsidR="007C26A5" w:rsidRPr="00932DDC" w:rsidRDefault="00D1421E" w:rsidP="007905F6">
            <w:pPr>
              <w:spacing w:line="480" w:lineRule="auto"/>
              <w:rPr>
                <w:rFonts w:cstheme="majorBidi"/>
                <w:sz w:val="24"/>
                <w:szCs w:val="24"/>
              </w:rPr>
            </w:pPr>
            <w:r w:rsidRPr="00932DDC">
              <w:rPr>
                <w:rFonts w:cstheme="majorBidi"/>
                <w:sz w:val="24"/>
                <w:szCs w:val="24"/>
              </w:rPr>
              <w:t>Ertapenem</w:t>
            </w:r>
          </w:p>
        </w:tc>
        <w:tc>
          <w:tcPr>
            <w:tcW w:w="3203" w:type="dxa"/>
            <w:noWrap/>
            <w:hideMark/>
          </w:tcPr>
          <w:p w14:paraId="604C9A33" w14:textId="77777777" w:rsidR="007C26A5" w:rsidRPr="00932DDC" w:rsidRDefault="007C26A5" w:rsidP="007905F6">
            <w:pPr>
              <w:spacing w:line="480" w:lineRule="auto"/>
              <w:rPr>
                <w:rFonts w:cstheme="majorBidi"/>
                <w:sz w:val="24"/>
                <w:szCs w:val="24"/>
              </w:rPr>
            </w:pPr>
            <w:r w:rsidRPr="00932DDC">
              <w:rPr>
                <w:rFonts w:cstheme="majorBidi"/>
                <w:sz w:val="24"/>
                <w:szCs w:val="24"/>
              </w:rPr>
              <w:t>beta-lactam</w:t>
            </w:r>
          </w:p>
        </w:tc>
        <w:tc>
          <w:tcPr>
            <w:tcW w:w="1520" w:type="dxa"/>
            <w:noWrap/>
            <w:hideMark/>
          </w:tcPr>
          <w:p w14:paraId="75C4857E"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64C2A884" w14:textId="0FF432B8"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254C7763" w14:textId="7ECB4B2F" w:rsidTr="00AF526B">
        <w:trPr>
          <w:trHeight w:val="300"/>
        </w:trPr>
        <w:tc>
          <w:tcPr>
            <w:tcW w:w="2618" w:type="dxa"/>
            <w:noWrap/>
            <w:hideMark/>
          </w:tcPr>
          <w:p w14:paraId="79B8D1D8" w14:textId="3082156D" w:rsidR="007C26A5" w:rsidRPr="00932DDC" w:rsidRDefault="00D1421E" w:rsidP="007905F6">
            <w:pPr>
              <w:spacing w:line="480" w:lineRule="auto"/>
              <w:rPr>
                <w:rFonts w:cstheme="majorBidi"/>
                <w:sz w:val="24"/>
                <w:szCs w:val="24"/>
              </w:rPr>
            </w:pPr>
            <w:r w:rsidRPr="00932DDC">
              <w:rPr>
                <w:rFonts w:cstheme="majorBidi"/>
                <w:sz w:val="24"/>
                <w:szCs w:val="24"/>
              </w:rPr>
              <w:t>Tetracycline</w:t>
            </w:r>
          </w:p>
        </w:tc>
        <w:tc>
          <w:tcPr>
            <w:tcW w:w="3203" w:type="dxa"/>
            <w:noWrap/>
            <w:hideMark/>
          </w:tcPr>
          <w:p w14:paraId="4257369E" w14:textId="77777777" w:rsidR="007C26A5" w:rsidRPr="00932DDC" w:rsidRDefault="007C26A5" w:rsidP="007905F6">
            <w:pPr>
              <w:spacing w:line="480" w:lineRule="auto"/>
              <w:rPr>
                <w:rFonts w:cstheme="majorBidi"/>
                <w:sz w:val="24"/>
                <w:szCs w:val="24"/>
              </w:rPr>
            </w:pPr>
            <w:r w:rsidRPr="00932DDC">
              <w:rPr>
                <w:rFonts w:cstheme="majorBidi"/>
                <w:sz w:val="24"/>
                <w:szCs w:val="24"/>
              </w:rPr>
              <w:t>tetracycline</w:t>
            </w:r>
          </w:p>
        </w:tc>
        <w:tc>
          <w:tcPr>
            <w:tcW w:w="1520" w:type="dxa"/>
            <w:noWrap/>
            <w:hideMark/>
          </w:tcPr>
          <w:p w14:paraId="26D71BA6"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160327F6" w14:textId="264A80A8"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6B36D1F4" w14:textId="5EF48250" w:rsidTr="00AF526B">
        <w:trPr>
          <w:trHeight w:val="300"/>
        </w:trPr>
        <w:tc>
          <w:tcPr>
            <w:tcW w:w="2618" w:type="dxa"/>
            <w:noWrap/>
            <w:hideMark/>
          </w:tcPr>
          <w:p w14:paraId="018CE0C5" w14:textId="13D6B00D" w:rsidR="007C26A5" w:rsidRPr="00932DDC" w:rsidRDefault="00D1421E" w:rsidP="007905F6">
            <w:pPr>
              <w:spacing w:line="480" w:lineRule="auto"/>
              <w:rPr>
                <w:rFonts w:cstheme="majorBidi"/>
                <w:sz w:val="24"/>
                <w:szCs w:val="24"/>
              </w:rPr>
            </w:pPr>
            <w:r w:rsidRPr="00932DDC">
              <w:rPr>
                <w:rFonts w:cstheme="majorBidi"/>
                <w:sz w:val="24"/>
                <w:szCs w:val="24"/>
              </w:rPr>
              <w:t>Linezolid</w:t>
            </w:r>
          </w:p>
        </w:tc>
        <w:tc>
          <w:tcPr>
            <w:tcW w:w="3203" w:type="dxa"/>
            <w:noWrap/>
            <w:hideMark/>
          </w:tcPr>
          <w:p w14:paraId="149783D7" w14:textId="77777777" w:rsidR="007C26A5" w:rsidRPr="00932DDC" w:rsidRDefault="007C26A5" w:rsidP="007905F6">
            <w:pPr>
              <w:spacing w:line="480" w:lineRule="auto"/>
              <w:rPr>
                <w:rFonts w:cstheme="majorBidi"/>
                <w:sz w:val="24"/>
                <w:szCs w:val="24"/>
              </w:rPr>
            </w:pPr>
            <w:r w:rsidRPr="00932DDC">
              <w:rPr>
                <w:rFonts w:cstheme="majorBidi"/>
                <w:sz w:val="24"/>
                <w:szCs w:val="24"/>
              </w:rPr>
              <w:t>oxazolidinone</w:t>
            </w:r>
          </w:p>
        </w:tc>
        <w:tc>
          <w:tcPr>
            <w:tcW w:w="1520" w:type="dxa"/>
            <w:noWrap/>
            <w:hideMark/>
          </w:tcPr>
          <w:p w14:paraId="13A99145"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74782A19" w14:textId="13366F45"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309B4096" w14:textId="4F0B05C5" w:rsidTr="00AF526B">
        <w:trPr>
          <w:trHeight w:val="300"/>
        </w:trPr>
        <w:tc>
          <w:tcPr>
            <w:tcW w:w="2618" w:type="dxa"/>
            <w:noWrap/>
            <w:hideMark/>
          </w:tcPr>
          <w:p w14:paraId="31216395" w14:textId="03A704DF" w:rsidR="007C26A5" w:rsidRPr="00932DDC" w:rsidRDefault="00D1421E" w:rsidP="007905F6">
            <w:pPr>
              <w:spacing w:line="480" w:lineRule="auto"/>
              <w:rPr>
                <w:rFonts w:cstheme="majorBidi"/>
                <w:sz w:val="24"/>
                <w:szCs w:val="24"/>
              </w:rPr>
            </w:pPr>
            <w:r w:rsidRPr="00932DDC">
              <w:rPr>
                <w:rFonts w:cstheme="majorBidi"/>
                <w:sz w:val="24"/>
                <w:szCs w:val="24"/>
              </w:rPr>
              <w:t>Netilmicin</w:t>
            </w:r>
          </w:p>
        </w:tc>
        <w:tc>
          <w:tcPr>
            <w:tcW w:w="3203" w:type="dxa"/>
            <w:noWrap/>
            <w:hideMark/>
          </w:tcPr>
          <w:p w14:paraId="68F61694" w14:textId="77777777" w:rsidR="007C26A5" w:rsidRPr="00932DDC" w:rsidRDefault="007C26A5" w:rsidP="007905F6">
            <w:pPr>
              <w:spacing w:line="480" w:lineRule="auto"/>
              <w:rPr>
                <w:rFonts w:cstheme="majorBidi"/>
                <w:sz w:val="24"/>
                <w:szCs w:val="24"/>
              </w:rPr>
            </w:pPr>
            <w:r w:rsidRPr="00932DDC">
              <w:rPr>
                <w:rFonts w:cstheme="majorBidi"/>
                <w:sz w:val="24"/>
                <w:szCs w:val="24"/>
              </w:rPr>
              <w:t>aminoglycoside</w:t>
            </w:r>
          </w:p>
        </w:tc>
        <w:tc>
          <w:tcPr>
            <w:tcW w:w="1520" w:type="dxa"/>
            <w:noWrap/>
            <w:hideMark/>
          </w:tcPr>
          <w:p w14:paraId="43CD2899"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678530A2" w14:textId="2A57736C"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6F2E06CE" w14:textId="33B76EC6" w:rsidTr="00AF526B">
        <w:trPr>
          <w:trHeight w:val="300"/>
        </w:trPr>
        <w:tc>
          <w:tcPr>
            <w:tcW w:w="2618" w:type="dxa"/>
            <w:noWrap/>
            <w:hideMark/>
          </w:tcPr>
          <w:p w14:paraId="4F098D83" w14:textId="7987ACCE" w:rsidR="007C26A5" w:rsidRPr="00932DDC" w:rsidRDefault="00D1421E" w:rsidP="007905F6">
            <w:pPr>
              <w:spacing w:line="480" w:lineRule="auto"/>
              <w:rPr>
                <w:rFonts w:cstheme="majorBidi"/>
                <w:sz w:val="24"/>
                <w:szCs w:val="24"/>
              </w:rPr>
            </w:pPr>
            <w:r w:rsidRPr="00932DDC">
              <w:rPr>
                <w:rFonts w:cstheme="majorBidi"/>
                <w:sz w:val="24"/>
                <w:szCs w:val="24"/>
              </w:rPr>
              <w:t>Lincomycin</w:t>
            </w:r>
          </w:p>
        </w:tc>
        <w:tc>
          <w:tcPr>
            <w:tcW w:w="3203" w:type="dxa"/>
            <w:noWrap/>
            <w:hideMark/>
          </w:tcPr>
          <w:p w14:paraId="3C86BE52" w14:textId="77777777" w:rsidR="007C26A5" w:rsidRPr="00932DDC" w:rsidRDefault="007C26A5" w:rsidP="007905F6">
            <w:pPr>
              <w:spacing w:line="480" w:lineRule="auto"/>
              <w:rPr>
                <w:rFonts w:cstheme="majorBidi"/>
                <w:sz w:val="24"/>
                <w:szCs w:val="24"/>
              </w:rPr>
            </w:pPr>
            <w:proofErr w:type="spellStart"/>
            <w:r w:rsidRPr="00932DDC">
              <w:rPr>
                <w:rFonts w:cstheme="majorBidi"/>
                <w:sz w:val="24"/>
                <w:szCs w:val="24"/>
              </w:rPr>
              <w:t>lincosamide</w:t>
            </w:r>
            <w:proofErr w:type="spellEnd"/>
          </w:p>
        </w:tc>
        <w:tc>
          <w:tcPr>
            <w:tcW w:w="1520" w:type="dxa"/>
            <w:noWrap/>
            <w:hideMark/>
          </w:tcPr>
          <w:p w14:paraId="18402091"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4649E6CD" w14:textId="77F3C96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636D1B60" w14:textId="4B48A528" w:rsidTr="00AF526B">
        <w:trPr>
          <w:trHeight w:val="300"/>
        </w:trPr>
        <w:tc>
          <w:tcPr>
            <w:tcW w:w="2618" w:type="dxa"/>
            <w:noWrap/>
            <w:hideMark/>
          </w:tcPr>
          <w:p w14:paraId="53C80C83" w14:textId="66CE1E0D" w:rsidR="007C26A5" w:rsidRPr="00932DDC" w:rsidRDefault="00D1421E" w:rsidP="007905F6">
            <w:pPr>
              <w:spacing w:line="480" w:lineRule="auto"/>
              <w:rPr>
                <w:rFonts w:cstheme="majorBidi"/>
                <w:sz w:val="24"/>
                <w:szCs w:val="24"/>
              </w:rPr>
            </w:pPr>
            <w:r w:rsidRPr="00932DDC">
              <w:rPr>
                <w:rFonts w:cstheme="majorBidi"/>
                <w:sz w:val="24"/>
                <w:szCs w:val="24"/>
              </w:rPr>
              <w:t>Aztreonam</w:t>
            </w:r>
          </w:p>
        </w:tc>
        <w:tc>
          <w:tcPr>
            <w:tcW w:w="3203" w:type="dxa"/>
            <w:noWrap/>
            <w:hideMark/>
          </w:tcPr>
          <w:p w14:paraId="3C94EB36" w14:textId="77777777" w:rsidR="007C26A5" w:rsidRPr="00932DDC" w:rsidRDefault="007C26A5" w:rsidP="007905F6">
            <w:pPr>
              <w:spacing w:line="480" w:lineRule="auto"/>
              <w:rPr>
                <w:rFonts w:cstheme="majorBidi"/>
                <w:sz w:val="24"/>
                <w:szCs w:val="24"/>
              </w:rPr>
            </w:pPr>
            <w:r w:rsidRPr="00932DDC">
              <w:rPr>
                <w:rFonts w:cstheme="majorBidi"/>
                <w:sz w:val="24"/>
                <w:szCs w:val="24"/>
              </w:rPr>
              <w:t>beta-lactam</w:t>
            </w:r>
          </w:p>
        </w:tc>
        <w:tc>
          <w:tcPr>
            <w:tcW w:w="1520" w:type="dxa"/>
            <w:noWrap/>
            <w:hideMark/>
          </w:tcPr>
          <w:p w14:paraId="3810467E"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0A85B49D" w14:textId="5E826615"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06F47AA4" w14:textId="033CC6F5" w:rsidTr="00AF526B">
        <w:trPr>
          <w:trHeight w:val="300"/>
        </w:trPr>
        <w:tc>
          <w:tcPr>
            <w:tcW w:w="2618" w:type="dxa"/>
            <w:noWrap/>
            <w:hideMark/>
          </w:tcPr>
          <w:p w14:paraId="6BC01647" w14:textId="6921E055" w:rsidR="007C26A5" w:rsidRPr="00932DDC" w:rsidRDefault="00D1421E" w:rsidP="007905F6">
            <w:pPr>
              <w:spacing w:line="480" w:lineRule="auto"/>
              <w:rPr>
                <w:rFonts w:cstheme="majorBidi"/>
                <w:sz w:val="24"/>
                <w:szCs w:val="24"/>
              </w:rPr>
            </w:pPr>
            <w:r w:rsidRPr="00932DDC">
              <w:rPr>
                <w:rFonts w:cstheme="majorBidi"/>
                <w:sz w:val="24"/>
                <w:szCs w:val="24"/>
              </w:rPr>
              <w:t>Unknown beta-lactam</w:t>
            </w:r>
          </w:p>
        </w:tc>
        <w:tc>
          <w:tcPr>
            <w:tcW w:w="3203" w:type="dxa"/>
            <w:noWrap/>
            <w:hideMark/>
          </w:tcPr>
          <w:p w14:paraId="43238AEB" w14:textId="77777777" w:rsidR="007C26A5" w:rsidRPr="00932DDC" w:rsidRDefault="007C26A5" w:rsidP="007905F6">
            <w:pPr>
              <w:spacing w:line="480" w:lineRule="auto"/>
              <w:rPr>
                <w:rFonts w:cstheme="majorBidi"/>
                <w:sz w:val="24"/>
                <w:szCs w:val="24"/>
              </w:rPr>
            </w:pPr>
            <w:r w:rsidRPr="00932DDC">
              <w:rPr>
                <w:rFonts w:cstheme="majorBidi"/>
                <w:sz w:val="24"/>
                <w:szCs w:val="24"/>
              </w:rPr>
              <w:t>beta-lactam</w:t>
            </w:r>
          </w:p>
        </w:tc>
        <w:tc>
          <w:tcPr>
            <w:tcW w:w="1520" w:type="dxa"/>
            <w:noWrap/>
            <w:hideMark/>
          </w:tcPr>
          <w:p w14:paraId="45952D37"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5EF46B59" w14:textId="4B932299"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3ED71D8F" w14:textId="152111A8" w:rsidTr="00AF526B">
        <w:trPr>
          <w:trHeight w:val="300"/>
        </w:trPr>
        <w:tc>
          <w:tcPr>
            <w:tcW w:w="2618" w:type="dxa"/>
            <w:noWrap/>
            <w:hideMark/>
          </w:tcPr>
          <w:p w14:paraId="6C118904" w14:textId="736220F2" w:rsidR="007C26A5" w:rsidRPr="00932DDC" w:rsidRDefault="00D1421E" w:rsidP="007905F6">
            <w:pPr>
              <w:spacing w:line="480" w:lineRule="auto"/>
              <w:rPr>
                <w:rFonts w:cstheme="majorBidi"/>
                <w:sz w:val="24"/>
                <w:szCs w:val="24"/>
              </w:rPr>
            </w:pPr>
            <w:proofErr w:type="spellStart"/>
            <w:r w:rsidRPr="00932DDC">
              <w:rPr>
                <w:rFonts w:cstheme="majorBidi"/>
                <w:sz w:val="24"/>
                <w:szCs w:val="24"/>
              </w:rPr>
              <w:t>Pristinamycin</w:t>
            </w:r>
            <w:proofErr w:type="spellEnd"/>
            <w:r w:rsidRPr="00932DDC">
              <w:rPr>
                <w:rFonts w:cstheme="majorBidi"/>
                <w:sz w:val="24"/>
                <w:szCs w:val="24"/>
              </w:rPr>
              <w:t xml:space="preserve"> </w:t>
            </w:r>
            <w:proofErr w:type="spellStart"/>
            <w:r w:rsidRPr="00932DDC">
              <w:rPr>
                <w:rFonts w:cstheme="majorBidi"/>
                <w:sz w:val="24"/>
                <w:szCs w:val="24"/>
              </w:rPr>
              <w:t>iia</w:t>
            </w:r>
            <w:proofErr w:type="spellEnd"/>
          </w:p>
        </w:tc>
        <w:tc>
          <w:tcPr>
            <w:tcW w:w="3203" w:type="dxa"/>
            <w:noWrap/>
            <w:hideMark/>
          </w:tcPr>
          <w:p w14:paraId="77C25B6E" w14:textId="77777777" w:rsidR="007C26A5" w:rsidRPr="00932DDC" w:rsidRDefault="007C26A5" w:rsidP="007905F6">
            <w:pPr>
              <w:spacing w:line="480" w:lineRule="auto"/>
              <w:rPr>
                <w:rFonts w:cstheme="majorBidi"/>
                <w:sz w:val="24"/>
                <w:szCs w:val="24"/>
              </w:rPr>
            </w:pPr>
            <w:r w:rsidRPr="00932DDC">
              <w:rPr>
                <w:rFonts w:cstheme="majorBidi"/>
                <w:sz w:val="24"/>
                <w:szCs w:val="24"/>
              </w:rPr>
              <w:t>streptogramin a</w:t>
            </w:r>
          </w:p>
        </w:tc>
        <w:tc>
          <w:tcPr>
            <w:tcW w:w="1520" w:type="dxa"/>
            <w:noWrap/>
            <w:hideMark/>
          </w:tcPr>
          <w:p w14:paraId="763A8A43"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542EE775" w14:textId="66A321CB"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r w:rsidR="007C26A5" w:rsidRPr="00932DDC" w14:paraId="356FA795" w14:textId="29B27478" w:rsidTr="00AF526B">
        <w:trPr>
          <w:trHeight w:val="300"/>
        </w:trPr>
        <w:tc>
          <w:tcPr>
            <w:tcW w:w="2618" w:type="dxa"/>
            <w:noWrap/>
            <w:hideMark/>
          </w:tcPr>
          <w:p w14:paraId="5D95BC1B" w14:textId="32FFA3FF" w:rsidR="007C26A5" w:rsidRPr="00932DDC" w:rsidRDefault="00D1421E" w:rsidP="007905F6">
            <w:pPr>
              <w:spacing w:line="480" w:lineRule="auto"/>
              <w:rPr>
                <w:rFonts w:cstheme="majorBidi"/>
                <w:sz w:val="24"/>
                <w:szCs w:val="24"/>
              </w:rPr>
            </w:pPr>
            <w:r w:rsidRPr="00932DDC">
              <w:rPr>
                <w:rFonts w:cstheme="majorBidi"/>
                <w:sz w:val="24"/>
                <w:szCs w:val="24"/>
              </w:rPr>
              <w:t>Streptomycin</w:t>
            </w:r>
          </w:p>
        </w:tc>
        <w:tc>
          <w:tcPr>
            <w:tcW w:w="3203" w:type="dxa"/>
            <w:noWrap/>
            <w:hideMark/>
          </w:tcPr>
          <w:p w14:paraId="545E4ABF" w14:textId="77777777" w:rsidR="007C26A5" w:rsidRPr="00932DDC" w:rsidRDefault="007C26A5" w:rsidP="007905F6">
            <w:pPr>
              <w:spacing w:line="480" w:lineRule="auto"/>
              <w:rPr>
                <w:rFonts w:cstheme="majorBidi"/>
                <w:sz w:val="24"/>
                <w:szCs w:val="24"/>
              </w:rPr>
            </w:pPr>
            <w:r w:rsidRPr="00932DDC">
              <w:rPr>
                <w:rFonts w:cstheme="majorBidi"/>
                <w:sz w:val="24"/>
                <w:szCs w:val="24"/>
              </w:rPr>
              <w:t>aminoglycoside</w:t>
            </w:r>
          </w:p>
        </w:tc>
        <w:tc>
          <w:tcPr>
            <w:tcW w:w="1520" w:type="dxa"/>
            <w:noWrap/>
            <w:hideMark/>
          </w:tcPr>
          <w:p w14:paraId="406673A7" w14:textId="77777777"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c>
          <w:tcPr>
            <w:tcW w:w="1520" w:type="dxa"/>
          </w:tcPr>
          <w:p w14:paraId="6EF30003" w14:textId="1B545D43" w:rsidR="007C26A5" w:rsidRPr="00932DDC" w:rsidRDefault="007C26A5" w:rsidP="007905F6">
            <w:pPr>
              <w:spacing w:line="480" w:lineRule="auto"/>
              <w:rPr>
                <w:rFonts w:cstheme="majorBidi"/>
                <w:sz w:val="24"/>
                <w:szCs w:val="24"/>
              </w:rPr>
            </w:pPr>
            <w:r w:rsidRPr="00932DDC">
              <w:rPr>
                <w:rFonts w:cstheme="majorBidi"/>
                <w:sz w:val="24"/>
                <w:szCs w:val="24"/>
              </w:rPr>
              <w:t>No resistance</w:t>
            </w:r>
          </w:p>
        </w:tc>
      </w:tr>
    </w:tbl>
    <w:p w14:paraId="5B343FA6" w14:textId="77777777" w:rsidR="00932DDC" w:rsidRDefault="00932DDC" w:rsidP="007F0B01">
      <w:pPr>
        <w:spacing w:line="480" w:lineRule="auto"/>
        <w:rPr>
          <w:rFonts w:cstheme="majorBidi"/>
          <w:sz w:val="24"/>
          <w:szCs w:val="24"/>
        </w:rPr>
      </w:pPr>
    </w:p>
    <w:p w14:paraId="749D8204" w14:textId="1B02F315" w:rsidR="00932DDC" w:rsidRPr="007F0B01" w:rsidRDefault="00932DDC" w:rsidP="007F0B01">
      <w:pPr>
        <w:spacing w:line="480" w:lineRule="auto"/>
        <w:rPr>
          <w:rFonts w:cstheme="majorBidi"/>
          <w:sz w:val="24"/>
          <w:szCs w:val="24"/>
        </w:rPr>
        <w:sectPr w:rsidR="00932DDC" w:rsidRPr="007F0B01" w:rsidSect="00FC5598">
          <w:pgSz w:w="15840" w:h="12240" w:orient="landscape"/>
          <w:pgMar w:top="1440" w:right="1440" w:bottom="990" w:left="1440" w:header="720" w:footer="720" w:gutter="0"/>
          <w:cols w:space="720"/>
          <w:docGrid w:linePitch="381"/>
        </w:sectPr>
      </w:pPr>
    </w:p>
    <w:p w14:paraId="12A3CD02" w14:textId="77777777" w:rsidR="006743D1" w:rsidRPr="007F0B01" w:rsidRDefault="006743D1" w:rsidP="007F0B01">
      <w:pPr>
        <w:spacing w:line="480" w:lineRule="auto"/>
        <w:rPr>
          <w:rFonts w:cstheme="majorBidi"/>
          <w:sz w:val="24"/>
          <w:szCs w:val="24"/>
        </w:rPr>
      </w:pPr>
    </w:p>
    <w:p w14:paraId="1765624E" w14:textId="6703A166" w:rsidR="00775BFA" w:rsidRPr="007F0B01" w:rsidRDefault="00775BFA" w:rsidP="007F0B01">
      <w:pPr>
        <w:pStyle w:val="Caption"/>
        <w:keepNext/>
        <w:spacing w:line="480" w:lineRule="auto"/>
        <w:rPr>
          <w:rFonts w:cstheme="majorBidi"/>
          <w:i w:val="0"/>
          <w:iCs w:val="0"/>
          <w:color w:val="auto"/>
          <w:sz w:val="24"/>
          <w:szCs w:val="24"/>
        </w:rPr>
      </w:pPr>
      <w:r w:rsidRPr="007F0B01">
        <w:rPr>
          <w:rFonts w:cstheme="majorBidi"/>
          <w:i w:val="0"/>
          <w:iCs w:val="0"/>
          <w:color w:val="auto"/>
          <w:sz w:val="24"/>
          <w:szCs w:val="24"/>
        </w:rPr>
        <w:t xml:space="preserve">Table </w:t>
      </w:r>
      <w:r w:rsidR="00BF55AB" w:rsidRPr="007F0B01">
        <w:rPr>
          <w:rFonts w:cstheme="majorBidi"/>
          <w:i w:val="0"/>
          <w:iCs w:val="0"/>
          <w:color w:val="auto"/>
          <w:sz w:val="24"/>
          <w:szCs w:val="24"/>
        </w:rPr>
        <w:t>S</w:t>
      </w:r>
      <w:r w:rsidR="00FF4466">
        <w:rPr>
          <w:rFonts w:cstheme="majorBidi"/>
          <w:i w:val="0"/>
          <w:iCs w:val="0"/>
          <w:color w:val="auto"/>
          <w:sz w:val="24"/>
          <w:szCs w:val="24"/>
        </w:rPr>
        <w:t>4</w:t>
      </w:r>
      <w:r w:rsidR="00BF55AB" w:rsidRPr="007F0B01">
        <w:rPr>
          <w:rFonts w:cstheme="majorBidi"/>
          <w:i w:val="0"/>
          <w:iCs w:val="0"/>
          <w:color w:val="auto"/>
          <w:sz w:val="24"/>
          <w:szCs w:val="24"/>
        </w:rPr>
        <w:t xml:space="preserve"> </w:t>
      </w:r>
      <w:r w:rsidR="00C23F44" w:rsidRPr="007F0B01">
        <w:rPr>
          <w:rFonts w:cstheme="majorBidi"/>
          <w:i w:val="0"/>
          <w:iCs w:val="0"/>
          <w:color w:val="auto"/>
          <w:sz w:val="24"/>
          <w:szCs w:val="24"/>
        </w:rPr>
        <w:t>List</w:t>
      </w:r>
      <w:r w:rsidRPr="007F0B01">
        <w:rPr>
          <w:rFonts w:cstheme="majorBidi"/>
          <w:i w:val="0"/>
          <w:iCs w:val="0"/>
          <w:color w:val="auto"/>
          <w:sz w:val="24"/>
          <w:szCs w:val="24"/>
        </w:rPr>
        <w:t xml:space="preserve"> of virulence genes annotated in sample M1</w:t>
      </w:r>
    </w:p>
    <w:tbl>
      <w:tblPr>
        <w:tblStyle w:val="TableGrid"/>
        <w:tblW w:w="0" w:type="auto"/>
        <w:tblLook w:val="04A0" w:firstRow="1" w:lastRow="0" w:firstColumn="1" w:lastColumn="0" w:noHBand="0" w:noVBand="1"/>
      </w:tblPr>
      <w:tblGrid>
        <w:gridCol w:w="1647"/>
        <w:gridCol w:w="6359"/>
        <w:gridCol w:w="4589"/>
      </w:tblGrid>
      <w:tr w:rsidR="006743D1" w:rsidRPr="007F0B01" w14:paraId="1C7185BF" w14:textId="77777777" w:rsidTr="00E42363">
        <w:trPr>
          <w:trHeight w:val="315"/>
        </w:trPr>
        <w:tc>
          <w:tcPr>
            <w:tcW w:w="1647" w:type="dxa"/>
            <w:noWrap/>
            <w:hideMark/>
          </w:tcPr>
          <w:p w14:paraId="30FC71D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Gene</w:t>
            </w:r>
          </w:p>
        </w:tc>
        <w:tc>
          <w:tcPr>
            <w:tcW w:w="6359" w:type="dxa"/>
            <w:noWrap/>
            <w:hideMark/>
          </w:tcPr>
          <w:p w14:paraId="5FA8DE3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Product</w:t>
            </w:r>
          </w:p>
        </w:tc>
        <w:tc>
          <w:tcPr>
            <w:tcW w:w="4589" w:type="dxa"/>
            <w:noWrap/>
            <w:hideMark/>
          </w:tcPr>
          <w:p w14:paraId="6C62916A"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Classification</w:t>
            </w:r>
          </w:p>
        </w:tc>
      </w:tr>
      <w:tr w:rsidR="006743D1" w:rsidRPr="007F0B01" w14:paraId="00A598B1" w14:textId="77777777" w:rsidTr="00E42363">
        <w:trPr>
          <w:trHeight w:val="315"/>
        </w:trPr>
        <w:tc>
          <w:tcPr>
            <w:tcW w:w="1647" w:type="dxa"/>
            <w:noWrap/>
            <w:hideMark/>
          </w:tcPr>
          <w:p w14:paraId="4A24BC24"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tlpB</w:t>
            </w:r>
          </w:p>
        </w:tc>
        <w:tc>
          <w:tcPr>
            <w:tcW w:w="6359" w:type="dxa"/>
            <w:noWrap/>
            <w:hideMark/>
          </w:tcPr>
          <w:p w14:paraId="7E527D0D"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Methyl-accepting chemotaxis protein</w:t>
            </w:r>
          </w:p>
        </w:tc>
        <w:tc>
          <w:tcPr>
            <w:tcW w:w="4589" w:type="dxa"/>
            <w:noWrap/>
            <w:hideMark/>
          </w:tcPr>
          <w:p w14:paraId="3D9462F8"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19381005" w14:textId="77777777" w:rsidTr="00E42363">
        <w:trPr>
          <w:trHeight w:val="315"/>
        </w:trPr>
        <w:tc>
          <w:tcPr>
            <w:tcW w:w="1647" w:type="dxa"/>
            <w:noWrap/>
            <w:hideMark/>
          </w:tcPr>
          <w:p w14:paraId="6BDF748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HP1092</w:t>
            </w:r>
          </w:p>
        </w:tc>
        <w:tc>
          <w:tcPr>
            <w:tcW w:w="6359" w:type="dxa"/>
            <w:noWrap/>
            <w:hideMark/>
          </w:tcPr>
          <w:p w14:paraId="76870C2E"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basal-body rod protein FlgF</w:t>
            </w:r>
          </w:p>
        </w:tc>
        <w:tc>
          <w:tcPr>
            <w:tcW w:w="4589" w:type="dxa"/>
            <w:noWrap/>
            <w:hideMark/>
          </w:tcPr>
          <w:p w14:paraId="35EB26B0"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1FB043C1" w14:textId="77777777" w:rsidTr="00E42363">
        <w:trPr>
          <w:trHeight w:val="315"/>
        </w:trPr>
        <w:tc>
          <w:tcPr>
            <w:tcW w:w="1647" w:type="dxa"/>
            <w:noWrap/>
            <w:hideMark/>
          </w:tcPr>
          <w:p w14:paraId="16CB60BE"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cheV3</w:t>
            </w:r>
          </w:p>
        </w:tc>
        <w:tc>
          <w:tcPr>
            <w:tcW w:w="6359" w:type="dxa"/>
            <w:noWrap/>
            <w:hideMark/>
          </w:tcPr>
          <w:p w14:paraId="134B1319"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methyl-accepting chemotaxis protein (MCP)</w:t>
            </w:r>
          </w:p>
        </w:tc>
        <w:tc>
          <w:tcPr>
            <w:tcW w:w="4589" w:type="dxa"/>
            <w:noWrap/>
            <w:hideMark/>
          </w:tcPr>
          <w:p w14:paraId="422850CB"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55F14E56" w14:textId="77777777" w:rsidTr="00E42363">
        <w:trPr>
          <w:trHeight w:val="315"/>
        </w:trPr>
        <w:tc>
          <w:tcPr>
            <w:tcW w:w="1647" w:type="dxa"/>
            <w:noWrap/>
            <w:hideMark/>
          </w:tcPr>
          <w:p w14:paraId="48240BF2"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HP0017</w:t>
            </w:r>
          </w:p>
        </w:tc>
        <w:tc>
          <w:tcPr>
            <w:tcW w:w="6359" w:type="dxa"/>
            <w:noWrap/>
            <w:hideMark/>
          </w:tcPr>
          <w:p w14:paraId="29EB0BA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ATPase required for both assembly of type IV secretion complex and secretion of T-DNA complex, VirB4</w:t>
            </w:r>
          </w:p>
        </w:tc>
        <w:tc>
          <w:tcPr>
            <w:tcW w:w="4589" w:type="dxa"/>
            <w:noWrap/>
            <w:hideMark/>
          </w:tcPr>
          <w:p w14:paraId="392B8746"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68EF83E0" w14:textId="77777777" w:rsidTr="00E42363">
        <w:trPr>
          <w:trHeight w:val="315"/>
        </w:trPr>
        <w:tc>
          <w:tcPr>
            <w:tcW w:w="1647" w:type="dxa"/>
            <w:noWrap/>
            <w:hideMark/>
          </w:tcPr>
          <w:p w14:paraId="25572524"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hopZ</w:t>
            </w:r>
          </w:p>
        </w:tc>
        <w:tc>
          <w:tcPr>
            <w:tcW w:w="6359" w:type="dxa"/>
            <w:noWrap/>
            <w:hideMark/>
          </w:tcPr>
          <w:p w14:paraId="1B389F23"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Outer membrane protein</w:t>
            </w:r>
          </w:p>
        </w:tc>
        <w:tc>
          <w:tcPr>
            <w:tcW w:w="4589" w:type="dxa"/>
            <w:noWrap/>
            <w:hideMark/>
          </w:tcPr>
          <w:p w14:paraId="663DB903"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Adherence</w:t>
            </w:r>
          </w:p>
        </w:tc>
      </w:tr>
      <w:tr w:rsidR="006743D1" w:rsidRPr="007F0B01" w14:paraId="5A3A0398" w14:textId="77777777" w:rsidTr="00E42363">
        <w:trPr>
          <w:trHeight w:val="315"/>
        </w:trPr>
        <w:tc>
          <w:tcPr>
            <w:tcW w:w="1647" w:type="dxa"/>
            <w:noWrap/>
            <w:hideMark/>
          </w:tcPr>
          <w:p w14:paraId="47A315C5"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flgD</w:t>
            </w:r>
          </w:p>
        </w:tc>
        <w:tc>
          <w:tcPr>
            <w:tcW w:w="6359" w:type="dxa"/>
            <w:noWrap/>
            <w:hideMark/>
          </w:tcPr>
          <w:p w14:paraId="568707E6"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basal-body rod modification protein FlgD</w:t>
            </w:r>
          </w:p>
        </w:tc>
        <w:tc>
          <w:tcPr>
            <w:tcW w:w="4589" w:type="dxa"/>
            <w:noWrap/>
            <w:hideMark/>
          </w:tcPr>
          <w:p w14:paraId="1546DA86"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797C81B7" w14:textId="77777777" w:rsidTr="00E42363">
        <w:trPr>
          <w:trHeight w:val="315"/>
        </w:trPr>
        <w:tc>
          <w:tcPr>
            <w:tcW w:w="1647" w:type="dxa"/>
            <w:noWrap/>
            <w:hideMark/>
          </w:tcPr>
          <w:p w14:paraId="7EA8D1E8"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gluE</w:t>
            </w:r>
          </w:p>
        </w:tc>
        <w:tc>
          <w:tcPr>
            <w:tcW w:w="6359" w:type="dxa"/>
            <w:noWrap/>
            <w:hideMark/>
          </w:tcPr>
          <w:p w14:paraId="2D899C81"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UDP-glucose 4-epimerase (EC 5.1.3.2)</w:t>
            </w:r>
          </w:p>
        </w:tc>
        <w:tc>
          <w:tcPr>
            <w:tcW w:w="4589" w:type="dxa"/>
            <w:noWrap/>
            <w:hideMark/>
          </w:tcPr>
          <w:p w14:paraId="1345D802" w14:textId="7D7F6D7B" w:rsidR="006743D1" w:rsidRPr="007F0B01" w:rsidRDefault="00A009BC"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Endotoxin, Low</w:t>
            </w:r>
            <w:r w:rsidR="006743D1" w:rsidRPr="007F0B01">
              <w:rPr>
                <w:rFonts w:cstheme="majorBidi"/>
                <w:color w:val="000000" w:themeColor="text1"/>
                <w:sz w:val="24"/>
                <w:szCs w:val="24"/>
              </w:rPr>
              <w:t xml:space="preserve"> </w:t>
            </w:r>
            <w:r w:rsidRPr="007F0B01">
              <w:rPr>
                <w:rFonts w:cstheme="majorBidi"/>
                <w:color w:val="000000" w:themeColor="text1"/>
                <w:sz w:val="24"/>
                <w:szCs w:val="24"/>
              </w:rPr>
              <w:t>toxicity, Adherence</w:t>
            </w:r>
          </w:p>
        </w:tc>
      </w:tr>
      <w:tr w:rsidR="006743D1" w:rsidRPr="007F0B01" w14:paraId="1BE09EE8" w14:textId="77777777" w:rsidTr="00E42363">
        <w:trPr>
          <w:trHeight w:val="315"/>
        </w:trPr>
        <w:tc>
          <w:tcPr>
            <w:tcW w:w="1647" w:type="dxa"/>
            <w:noWrap/>
            <w:hideMark/>
          </w:tcPr>
          <w:p w14:paraId="38894424"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pseC</w:t>
            </w:r>
          </w:p>
        </w:tc>
        <w:tc>
          <w:tcPr>
            <w:tcW w:w="6359" w:type="dxa"/>
            <w:noWrap/>
            <w:hideMark/>
          </w:tcPr>
          <w:p w14:paraId="0507D9E5"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UDP-4-amino-4,6-dideoxy-N-acetyl-beta-L-altrosamine transaminase (EC 2.6.1.92)</w:t>
            </w:r>
          </w:p>
        </w:tc>
        <w:tc>
          <w:tcPr>
            <w:tcW w:w="4589" w:type="dxa"/>
            <w:noWrap/>
            <w:hideMark/>
          </w:tcPr>
          <w:p w14:paraId="193EDE3E"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01FCFD9C" w14:textId="77777777" w:rsidTr="00E42363">
        <w:trPr>
          <w:trHeight w:val="315"/>
        </w:trPr>
        <w:tc>
          <w:tcPr>
            <w:tcW w:w="1647" w:type="dxa"/>
            <w:noWrap/>
            <w:hideMark/>
          </w:tcPr>
          <w:p w14:paraId="133CEE78"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HP0758</w:t>
            </w:r>
          </w:p>
        </w:tc>
        <w:tc>
          <w:tcPr>
            <w:tcW w:w="6359" w:type="dxa"/>
            <w:noWrap/>
            <w:hideMark/>
          </w:tcPr>
          <w:p w14:paraId="23953050"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Histidine permease YuiF</w:t>
            </w:r>
          </w:p>
        </w:tc>
        <w:tc>
          <w:tcPr>
            <w:tcW w:w="4589" w:type="dxa"/>
            <w:noWrap/>
            <w:hideMark/>
          </w:tcPr>
          <w:p w14:paraId="2D6B21D0"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0F77568C" w14:textId="77777777" w:rsidTr="00E42363">
        <w:trPr>
          <w:trHeight w:val="315"/>
        </w:trPr>
        <w:tc>
          <w:tcPr>
            <w:tcW w:w="1647" w:type="dxa"/>
            <w:noWrap/>
            <w:hideMark/>
          </w:tcPr>
          <w:p w14:paraId="619A035D"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cagH</w:t>
            </w:r>
          </w:p>
        </w:tc>
        <w:tc>
          <w:tcPr>
            <w:tcW w:w="6359" w:type="dxa"/>
            <w:noWrap/>
            <w:hideMark/>
          </w:tcPr>
          <w:p w14:paraId="6C8001BE"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 island protein</w:t>
            </w:r>
          </w:p>
        </w:tc>
        <w:tc>
          <w:tcPr>
            <w:tcW w:w="4589" w:type="dxa"/>
            <w:noWrap/>
            <w:hideMark/>
          </w:tcPr>
          <w:p w14:paraId="05CFC9A4" w14:textId="0BAF9844"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Secretion </w:t>
            </w:r>
            <w:r w:rsidR="00E42363" w:rsidRPr="007F0B01">
              <w:rPr>
                <w:rFonts w:cstheme="majorBidi"/>
                <w:color w:val="000000" w:themeColor="text1"/>
                <w:sz w:val="24"/>
                <w:szCs w:val="24"/>
              </w:rPr>
              <w:t>system, Type</w:t>
            </w:r>
            <w:r w:rsidRPr="007F0B01">
              <w:rPr>
                <w:rFonts w:cstheme="majorBidi"/>
                <w:color w:val="000000" w:themeColor="text1"/>
                <w:sz w:val="24"/>
                <w:szCs w:val="24"/>
              </w:rPr>
              <w:t xml:space="preserve"> IV secretion </w:t>
            </w:r>
            <w:r w:rsidR="00992B81" w:rsidRPr="007F0B01">
              <w:rPr>
                <w:rFonts w:cstheme="majorBidi"/>
                <w:color w:val="000000" w:themeColor="text1"/>
                <w:sz w:val="24"/>
                <w:szCs w:val="24"/>
              </w:rPr>
              <w:t>system, Proinflammatory</w:t>
            </w:r>
            <w:r w:rsidRPr="007F0B01">
              <w:rPr>
                <w:rFonts w:cstheme="majorBidi"/>
                <w:color w:val="000000" w:themeColor="text1"/>
                <w:sz w:val="24"/>
                <w:szCs w:val="24"/>
              </w:rPr>
              <w:t xml:space="preserve"> effect</w:t>
            </w:r>
          </w:p>
        </w:tc>
      </w:tr>
      <w:tr w:rsidR="006743D1" w:rsidRPr="007F0B01" w14:paraId="390BAFA9" w14:textId="77777777" w:rsidTr="00E42363">
        <w:trPr>
          <w:trHeight w:val="315"/>
        </w:trPr>
        <w:tc>
          <w:tcPr>
            <w:tcW w:w="1647" w:type="dxa"/>
            <w:noWrap/>
            <w:hideMark/>
          </w:tcPr>
          <w:p w14:paraId="703FF4A6"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lastRenderedPageBreak/>
              <w:t>fliY</w:t>
            </w:r>
          </w:p>
        </w:tc>
        <w:tc>
          <w:tcPr>
            <w:tcW w:w="6359" w:type="dxa"/>
            <w:noWrap/>
            <w:hideMark/>
          </w:tcPr>
          <w:p w14:paraId="6099828F"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motor switch protein FliN</w:t>
            </w:r>
          </w:p>
        </w:tc>
        <w:tc>
          <w:tcPr>
            <w:tcW w:w="4589" w:type="dxa"/>
            <w:noWrap/>
            <w:hideMark/>
          </w:tcPr>
          <w:p w14:paraId="7C328455"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0E4F57D6" w14:textId="77777777" w:rsidTr="00E42363">
        <w:trPr>
          <w:trHeight w:val="315"/>
        </w:trPr>
        <w:tc>
          <w:tcPr>
            <w:tcW w:w="1647" w:type="dxa"/>
            <w:noWrap/>
            <w:hideMark/>
          </w:tcPr>
          <w:p w14:paraId="105EA6C3"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HP0254</w:t>
            </w:r>
          </w:p>
        </w:tc>
        <w:tc>
          <w:tcPr>
            <w:tcW w:w="6359" w:type="dxa"/>
            <w:noWrap/>
            <w:hideMark/>
          </w:tcPr>
          <w:p w14:paraId="1A303B71"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Putative outer membrane protein</w:t>
            </w:r>
          </w:p>
        </w:tc>
        <w:tc>
          <w:tcPr>
            <w:tcW w:w="4589" w:type="dxa"/>
            <w:noWrap/>
            <w:hideMark/>
          </w:tcPr>
          <w:p w14:paraId="47652528"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7836CC78" w14:textId="77777777" w:rsidTr="00E42363">
        <w:trPr>
          <w:trHeight w:val="315"/>
        </w:trPr>
        <w:tc>
          <w:tcPr>
            <w:tcW w:w="1647" w:type="dxa"/>
            <w:noWrap/>
            <w:hideMark/>
          </w:tcPr>
          <w:p w14:paraId="14E95A3A"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flgE_1</w:t>
            </w:r>
          </w:p>
        </w:tc>
        <w:tc>
          <w:tcPr>
            <w:tcW w:w="6359" w:type="dxa"/>
            <w:noWrap/>
            <w:hideMark/>
          </w:tcPr>
          <w:p w14:paraId="5737205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Paralog of flagellar hook protein FlgE</w:t>
            </w:r>
          </w:p>
        </w:tc>
        <w:tc>
          <w:tcPr>
            <w:tcW w:w="4589" w:type="dxa"/>
            <w:noWrap/>
            <w:hideMark/>
          </w:tcPr>
          <w:p w14:paraId="78E15996"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Motility</w:t>
            </w:r>
          </w:p>
        </w:tc>
      </w:tr>
      <w:tr w:rsidR="006743D1" w:rsidRPr="007F0B01" w14:paraId="2326BA0B" w14:textId="77777777" w:rsidTr="00E42363">
        <w:trPr>
          <w:trHeight w:val="315"/>
        </w:trPr>
        <w:tc>
          <w:tcPr>
            <w:tcW w:w="1647" w:type="dxa"/>
            <w:noWrap/>
            <w:hideMark/>
          </w:tcPr>
          <w:p w14:paraId="694F16E5"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HP0245</w:t>
            </w:r>
          </w:p>
        </w:tc>
        <w:tc>
          <w:tcPr>
            <w:tcW w:w="6359" w:type="dxa"/>
            <w:noWrap/>
            <w:hideMark/>
          </w:tcPr>
          <w:p w14:paraId="1A2E4069"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hypothetical protein</w:t>
            </w:r>
          </w:p>
        </w:tc>
        <w:tc>
          <w:tcPr>
            <w:tcW w:w="4589" w:type="dxa"/>
            <w:noWrap/>
            <w:hideMark/>
          </w:tcPr>
          <w:p w14:paraId="7B69C13A"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716A0A6B" w14:textId="77777777" w:rsidTr="00E42363">
        <w:trPr>
          <w:trHeight w:val="315"/>
        </w:trPr>
        <w:tc>
          <w:tcPr>
            <w:tcW w:w="1647" w:type="dxa"/>
            <w:noWrap/>
            <w:hideMark/>
          </w:tcPr>
          <w:p w14:paraId="1FBC0819"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flaA</w:t>
            </w:r>
          </w:p>
        </w:tc>
        <w:tc>
          <w:tcPr>
            <w:tcW w:w="6359" w:type="dxa"/>
            <w:noWrap/>
            <w:hideMark/>
          </w:tcPr>
          <w:p w14:paraId="0B8F613B"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Flagellin</w:t>
            </w:r>
          </w:p>
        </w:tc>
        <w:tc>
          <w:tcPr>
            <w:tcW w:w="4589" w:type="dxa"/>
            <w:noWrap/>
            <w:hideMark/>
          </w:tcPr>
          <w:p w14:paraId="1691C61D"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7F2F47D8" w14:textId="77777777" w:rsidTr="00E42363">
        <w:trPr>
          <w:trHeight w:val="315"/>
        </w:trPr>
        <w:tc>
          <w:tcPr>
            <w:tcW w:w="1647" w:type="dxa"/>
            <w:noWrap/>
            <w:hideMark/>
          </w:tcPr>
          <w:p w14:paraId="0C1E9A71"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cagG</w:t>
            </w:r>
          </w:p>
        </w:tc>
        <w:tc>
          <w:tcPr>
            <w:tcW w:w="6359" w:type="dxa"/>
            <w:noWrap/>
            <w:hideMark/>
          </w:tcPr>
          <w:p w14:paraId="0D17A65D"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 island protein</w:t>
            </w:r>
          </w:p>
        </w:tc>
        <w:tc>
          <w:tcPr>
            <w:tcW w:w="4589" w:type="dxa"/>
            <w:noWrap/>
            <w:hideMark/>
          </w:tcPr>
          <w:p w14:paraId="5F55F1EF" w14:textId="241ABEA0"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Secretion </w:t>
            </w:r>
            <w:r w:rsidR="00992B81" w:rsidRPr="007F0B01">
              <w:rPr>
                <w:rFonts w:cstheme="majorBidi"/>
                <w:color w:val="000000" w:themeColor="text1"/>
                <w:sz w:val="24"/>
                <w:szCs w:val="24"/>
              </w:rPr>
              <w:t>system, Type</w:t>
            </w:r>
            <w:r w:rsidRPr="007F0B01">
              <w:rPr>
                <w:rFonts w:cstheme="majorBidi"/>
                <w:color w:val="000000" w:themeColor="text1"/>
                <w:sz w:val="24"/>
                <w:szCs w:val="24"/>
              </w:rPr>
              <w:t xml:space="preserve"> IV secretion </w:t>
            </w:r>
            <w:r w:rsidR="00992B81" w:rsidRPr="007F0B01">
              <w:rPr>
                <w:rFonts w:cstheme="majorBidi"/>
                <w:color w:val="000000" w:themeColor="text1"/>
                <w:sz w:val="24"/>
                <w:szCs w:val="24"/>
              </w:rPr>
              <w:t>system, Proinflammatory</w:t>
            </w:r>
            <w:r w:rsidRPr="007F0B01">
              <w:rPr>
                <w:rFonts w:cstheme="majorBidi"/>
                <w:color w:val="000000" w:themeColor="text1"/>
                <w:sz w:val="24"/>
                <w:szCs w:val="24"/>
              </w:rPr>
              <w:t xml:space="preserve"> effect</w:t>
            </w:r>
          </w:p>
        </w:tc>
      </w:tr>
      <w:tr w:rsidR="006743D1" w:rsidRPr="007F0B01" w14:paraId="23C8B220" w14:textId="77777777" w:rsidTr="00E42363">
        <w:trPr>
          <w:trHeight w:val="315"/>
        </w:trPr>
        <w:tc>
          <w:tcPr>
            <w:tcW w:w="1647" w:type="dxa"/>
            <w:noWrap/>
            <w:hideMark/>
          </w:tcPr>
          <w:p w14:paraId="53E42A7F"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fliD</w:t>
            </w:r>
          </w:p>
        </w:tc>
        <w:tc>
          <w:tcPr>
            <w:tcW w:w="6359" w:type="dxa"/>
            <w:noWrap/>
            <w:hideMark/>
          </w:tcPr>
          <w:p w14:paraId="733F1BE1"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cap protein FliD</w:t>
            </w:r>
          </w:p>
        </w:tc>
        <w:tc>
          <w:tcPr>
            <w:tcW w:w="4589" w:type="dxa"/>
            <w:noWrap/>
            <w:hideMark/>
          </w:tcPr>
          <w:p w14:paraId="571D8D75"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439B49B7" w14:textId="77777777" w:rsidTr="00E42363">
        <w:trPr>
          <w:trHeight w:val="315"/>
        </w:trPr>
        <w:tc>
          <w:tcPr>
            <w:tcW w:w="1647" w:type="dxa"/>
            <w:noWrap/>
            <w:hideMark/>
          </w:tcPr>
          <w:p w14:paraId="65662953"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HP0392</w:t>
            </w:r>
          </w:p>
        </w:tc>
        <w:tc>
          <w:tcPr>
            <w:tcW w:w="6359" w:type="dxa"/>
            <w:noWrap/>
            <w:hideMark/>
          </w:tcPr>
          <w:p w14:paraId="1B4C3BBB"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Signal transduction histidine kinase CheA</w:t>
            </w:r>
          </w:p>
        </w:tc>
        <w:tc>
          <w:tcPr>
            <w:tcW w:w="4589" w:type="dxa"/>
            <w:noWrap/>
            <w:hideMark/>
          </w:tcPr>
          <w:p w14:paraId="569C41F5"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4A2F994F" w14:textId="77777777" w:rsidTr="00E42363">
        <w:trPr>
          <w:trHeight w:val="315"/>
        </w:trPr>
        <w:tc>
          <w:tcPr>
            <w:tcW w:w="1647" w:type="dxa"/>
            <w:noWrap/>
            <w:hideMark/>
          </w:tcPr>
          <w:p w14:paraId="3767D908"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virB11</w:t>
            </w:r>
          </w:p>
        </w:tc>
        <w:tc>
          <w:tcPr>
            <w:tcW w:w="6359" w:type="dxa"/>
            <w:noWrap/>
            <w:hideMark/>
          </w:tcPr>
          <w:p w14:paraId="25FDE2C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ATPase required for both assembly of type IV secretion complex and secretion of T-DNA complex, VirB11</w:t>
            </w:r>
          </w:p>
        </w:tc>
        <w:tc>
          <w:tcPr>
            <w:tcW w:w="4589" w:type="dxa"/>
            <w:noWrap/>
            <w:hideMark/>
          </w:tcPr>
          <w:p w14:paraId="17F26C40" w14:textId="4AC08D5F"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Secretion </w:t>
            </w:r>
            <w:r w:rsidR="00992B81" w:rsidRPr="007F0B01">
              <w:rPr>
                <w:rFonts w:cstheme="majorBidi"/>
                <w:color w:val="000000" w:themeColor="text1"/>
                <w:sz w:val="24"/>
                <w:szCs w:val="24"/>
              </w:rPr>
              <w:t>system, Type</w:t>
            </w:r>
            <w:r w:rsidRPr="007F0B01">
              <w:rPr>
                <w:rFonts w:cstheme="majorBidi"/>
                <w:color w:val="000000" w:themeColor="text1"/>
                <w:sz w:val="24"/>
                <w:szCs w:val="24"/>
              </w:rPr>
              <w:t xml:space="preserve"> IV secretion system,Proinflammatory effect</w:t>
            </w:r>
          </w:p>
        </w:tc>
      </w:tr>
      <w:tr w:rsidR="006743D1" w:rsidRPr="007F0B01" w14:paraId="6066C60F" w14:textId="77777777" w:rsidTr="00E42363">
        <w:trPr>
          <w:trHeight w:val="315"/>
        </w:trPr>
        <w:tc>
          <w:tcPr>
            <w:tcW w:w="1647" w:type="dxa"/>
            <w:noWrap/>
            <w:hideMark/>
          </w:tcPr>
          <w:p w14:paraId="1F193F2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cheA</w:t>
            </w:r>
          </w:p>
        </w:tc>
        <w:tc>
          <w:tcPr>
            <w:tcW w:w="6359" w:type="dxa"/>
            <w:noWrap/>
            <w:hideMark/>
          </w:tcPr>
          <w:p w14:paraId="26993BCD"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Signal transduction histidine kinase CheA</w:t>
            </w:r>
          </w:p>
        </w:tc>
        <w:tc>
          <w:tcPr>
            <w:tcW w:w="4589" w:type="dxa"/>
            <w:noWrap/>
            <w:hideMark/>
          </w:tcPr>
          <w:p w14:paraId="5F97DF84"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26440D44" w14:textId="77777777" w:rsidTr="00E42363">
        <w:trPr>
          <w:trHeight w:val="315"/>
        </w:trPr>
        <w:tc>
          <w:tcPr>
            <w:tcW w:w="1647" w:type="dxa"/>
            <w:noWrap/>
            <w:hideMark/>
          </w:tcPr>
          <w:p w14:paraId="61C917FF"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futA</w:t>
            </w:r>
          </w:p>
        </w:tc>
        <w:tc>
          <w:tcPr>
            <w:tcW w:w="6359" w:type="dxa"/>
            <w:noWrap/>
            <w:hideMark/>
          </w:tcPr>
          <w:p w14:paraId="7AAA76B6"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Alpha-(1,3/1,4)-L-fucosyltransferase</w:t>
            </w:r>
          </w:p>
        </w:tc>
        <w:tc>
          <w:tcPr>
            <w:tcW w:w="4589" w:type="dxa"/>
            <w:noWrap/>
            <w:hideMark/>
          </w:tcPr>
          <w:p w14:paraId="78992597"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Molecular mimicry</w:t>
            </w:r>
          </w:p>
        </w:tc>
      </w:tr>
      <w:tr w:rsidR="006743D1" w:rsidRPr="007F0B01" w14:paraId="4DA18E88" w14:textId="77777777" w:rsidTr="00E42363">
        <w:trPr>
          <w:trHeight w:val="315"/>
        </w:trPr>
        <w:tc>
          <w:tcPr>
            <w:tcW w:w="1647" w:type="dxa"/>
            <w:noWrap/>
            <w:hideMark/>
          </w:tcPr>
          <w:p w14:paraId="1BBDA37A"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HP1206</w:t>
            </w:r>
          </w:p>
        </w:tc>
        <w:tc>
          <w:tcPr>
            <w:tcW w:w="6359" w:type="dxa"/>
            <w:noWrap/>
            <w:hideMark/>
          </w:tcPr>
          <w:p w14:paraId="55353485"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Multi-drug resistance efflux ABC transporter, permease/ATP-binding protein HetA</w:t>
            </w:r>
          </w:p>
        </w:tc>
        <w:tc>
          <w:tcPr>
            <w:tcW w:w="4589" w:type="dxa"/>
            <w:noWrap/>
            <w:hideMark/>
          </w:tcPr>
          <w:p w14:paraId="752CAACE"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3A2401B8" w14:textId="77777777" w:rsidTr="00E42363">
        <w:trPr>
          <w:trHeight w:val="315"/>
        </w:trPr>
        <w:tc>
          <w:tcPr>
            <w:tcW w:w="1647" w:type="dxa"/>
            <w:noWrap/>
            <w:hideMark/>
          </w:tcPr>
          <w:p w14:paraId="49E5CE3F"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flgE</w:t>
            </w:r>
          </w:p>
        </w:tc>
        <w:tc>
          <w:tcPr>
            <w:tcW w:w="6359" w:type="dxa"/>
            <w:noWrap/>
            <w:hideMark/>
          </w:tcPr>
          <w:p w14:paraId="102634B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Paralog of flagellar hook protein FlgE</w:t>
            </w:r>
          </w:p>
        </w:tc>
        <w:tc>
          <w:tcPr>
            <w:tcW w:w="4589" w:type="dxa"/>
            <w:noWrap/>
            <w:hideMark/>
          </w:tcPr>
          <w:p w14:paraId="24C1CEB7"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5169C3B9" w14:textId="77777777" w:rsidTr="00E42363">
        <w:trPr>
          <w:trHeight w:val="315"/>
        </w:trPr>
        <w:tc>
          <w:tcPr>
            <w:tcW w:w="1647" w:type="dxa"/>
            <w:noWrap/>
            <w:hideMark/>
          </w:tcPr>
          <w:p w14:paraId="1262D560"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flgR</w:t>
            </w:r>
          </w:p>
        </w:tc>
        <w:tc>
          <w:tcPr>
            <w:tcW w:w="6359" w:type="dxa"/>
            <w:noWrap/>
            <w:hideMark/>
          </w:tcPr>
          <w:p w14:paraId="74A07C11"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Signal-transduction regulatory protein FlgR</w:t>
            </w:r>
          </w:p>
        </w:tc>
        <w:tc>
          <w:tcPr>
            <w:tcW w:w="4589" w:type="dxa"/>
            <w:noWrap/>
            <w:hideMark/>
          </w:tcPr>
          <w:p w14:paraId="4BC4A138"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7AF5F148" w14:textId="77777777" w:rsidTr="00E42363">
        <w:trPr>
          <w:trHeight w:val="315"/>
        </w:trPr>
        <w:tc>
          <w:tcPr>
            <w:tcW w:w="1647" w:type="dxa"/>
            <w:noWrap/>
            <w:hideMark/>
          </w:tcPr>
          <w:p w14:paraId="61867D00"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lastRenderedPageBreak/>
              <w:t>flaA</w:t>
            </w:r>
          </w:p>
        </w:tc>
        <w:tc>
          <w:tcPr>
            <w:tcW w:w="6359" w:type="dxa"/>
            <w:noWrap/>
            <w:hideMark/>
          </w:tcPr>
          <w:p w14:paraId="7F765F4F"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Flagellin</w:t>
            </w:r>
          </w:p>
        </w:tc>
        <w:tc>
          <w:tcPr>
            <w:tcW w:w="4589" w:type="dxa"/>
            <w:noWrap/>
            <w:hideMark/>
          </w:tcPr>
          <w:p w14:paraId="7B3352A1"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Motility</w:t>
            </w:r>
          </w:p>
        </w:tc>
      </w:tr>
      <w:tr w:rsidR="006743D1" w:rsidRPr="007F0B01" w14:paraId="7402E2C4" w14:textId="77777777" w:rsidTr="00E42363">
        <w:trPr>
          <w:trHeight w:val="315"/>
        </w:trPr>
        <w:tc>
          <w:tcPr>
            <w:tcW w:w="1647" w:type="dxa"/>
            <w:noWrap/>
            <w:hideMark/>
          </w:tcPr>
          <w:p w14:paraId="48364EAB"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ureH</w:t>
            </w:r>
          </w:p>
        </w:tc>
        <w:tc>
          <w:tcPr>
            <w:tcW w:w="6359" w:type="dxa"/>
            <w:noWrap/>
            <w:hideMark/>
          </w:tcPr>
          <w:p w14:paraId="6674C52B"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Urease accessory protein UreD</w:t>
            </w:r>
          </w:p>
        </w:tc>
        <w:tc>
          <w:tcPr>
            <w:tcW w:w="4589" w:type="dxa"/>
            <w:noWrap/>
            <w:hideMark/>
          </w:tcPr>
          <w:p w14:paraId="28BCF4AA" w14:textId="498C2A29" w:rsidR="006743D1" w:rsidRPr="007F0B01" w:rsidRDefault="00C23F44"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Enzyme, Acid</w:t>
            </w:r>
            <w:r w:rsidR="006743D1" w:rsidRPr="007F0B01">
              <w:rPr>
                <w:rFonts w:cstheme="majorBidi"/>
                <w:color w:val="000000" w:themeColor="text1"/>
                <w:sz w:val="24"/>
                <w:szCs w:val="24"/>
              </w:rPr>
              <w:t xml:space="preserve"> </w:t>
            </w:r>
            <w:r w:rsidRPr="007F0B01">
              <w:rPr>
                <w:rFonts w:cstheme="majorBidi"/>
                <w:color w:val="000000" w:themeColor="text1"/>
                <w:sz w:val="24"/>
                <w:szCs w:val="24"/>
              </w:rPr>
              <w:t>resistance, Colonization</w:t>
            </w:r>
          </w:p>
        </w:tc>
      </w:tr>
      <w:tr w:rsidR="006743D1" w:rsidRPr="007F0B01" w14:paraId="6D552106" w14:textId="77777777" w:rsidTr="00E42363">
        <w:trPr>
          <w:trHeight w:val="315"/>
        </w:trPr>
        <w:tc>
          <w:tcPr>
            <w:tcW w:w="1647" w:type="dxa"/>
            <w:noWrap/>
            <w:hideMark/>
          </w:tcPr>
          <w:p w14:paraId="2DC25E35"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fliH</w:t>
            </w:r>
          </w:p>
        </w:tc>
        <w:tc>
          <w:tcPr>
            <w:tcW w:w="6359" w:type="dxa"/>
            <w:noWrap/>
            <w:hideMark/>
          </w:tcPr>
          <w:p w14:paraId="14A4EB67"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assembly protein FliH</w:t>
            </w:r>
          </w:p>
        </w:tc>
        <w:tc>
          <w:tcPr>
            <w:tcW w:w="4589" w:type="dxa"/>
            <w:noWrap/>
            <w:hideMark/>
          </w:tcPr>
          <w:p w14:paraId="15E78139"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0B23E7BA" w14:textId="77777777" w:rsidTr="00E42363">
        <w:trPr>
          <w:trHeight w:val="315"/>
        </w:trPr>
        <w:tc>
          <w:tcPr>
            <w:tcW w:w="1647" w:type="dxa"/>
            <w:noWrap/>
            <w:hideMark/>
          </w:tcPr>
          <w:p w14:paraId="75E0E1A8"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horB</w:t>
            </w:r>
          </w:p>
        </w:tc>
        <w:tc>
          <w:tcPr>
            <w:tcW w:w="6359" w:type="dxa"/>
            <w:noWrap/>
            <w:hideMark/>
          </w:tcPr>
          <w:p w14:paraId="4F3DDB3F"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Putative outer membrane protein</w:t>
            </w:r>
          </w:p>
        </w:tc>
        <w:tc>
          <w:tcPr>
            <w:tcW w:w="4589" w:type="dxa"/>
            <w:noWrap/>
            <w:hideMark/>
          </w:tcPr>
          <w:p w14:paraId="1310EB69"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588BCC1E" w14:textId="77777777" w:rsidTr="00E42363">
        <w:trPr>
          <w:trHeight w:val="315"/>
        </w:trPr>
        <w:tc>
          <w:tcPr>
            <w:tcW w:w="1647" w:type="dxa"/>
            <w:noWrap/>
            <w:hideMark/>
          </w:tcPr>
          <w:p w14:paraId="7B7D701B"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hopH</w:t>
            </w:r>
          </w:p>
        </w:tc>
        <w:tc>
          <w:tcPr>
            <w:tcW w:w="6359" w:type="dxa"/>
            <w:noWrap/>
            <w:hideMark/>
          </w:tcPr>
          <w:p w14:paraId="1642BC17"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Outer membrane protein</w:t>
            </w:r>
          </w:p>
        </w:tc>
        <w:tc>
          <w:tcPr>
            <w:tcW w:w="4589" w:type="dxa"/>
            <w:noWrap/>
            <w:hideMark/>
          </w:tcPr>
          <w:p w14:paraId="193670A3"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1DBD94C5" w14:textId="77777777" w:rsidTr="00E42363">
        <w:trPr>
          <w:trHeight w:val="315"/>
        </w:trPr>
        <w:tc>
          <w:tcPr>
            <w:tcW w:w="1647" w:type="dxa"/>
            <w:noWrap/>
            <w:hideMark/>
          </w:tcPr>
          <w:p w14:paraId="06228FDE"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HP0232</w:t>
            </w:r>
          </w:p>
        </w:tc>
        <w:tc>
          <w:tcPr>
            <w:tcW w:w="6359" w:type="dxa"/>
            <w:noWrap/>
            <w:hideMark/>
          </w:tcPr>
          <w:p w14:paraId="76F5D983"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secreted protein involved in flagellar motility</w:t>
            </w:r>
          </w:p>
        </w:tc>
        <w:tc>
          <w:tcPr>
            <w:tcW w:w="4589" w:type="dxa"/>
            <w:noWrap/>
            <w:hideMark/>
          </w:tcPr>
          <w:p w14:paraId="50A67AB0"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4B157171" w14:textId="77777777" w:rsidTr="00E42363">
        <w:trPr>
          <w:trHeight w:val="315"/>
        </w:trPr>
        <w:tc>
          <w:tcPr>
            <w:tcW w:w="1647" w:type="dxa"/>
            <w:noWrap/>
            <w:hideMark/>
          </w:tcPr>
          <w:p w14:paraId="0D011373"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flaB</w:t>
            </w:r>
          </w:p>
        </w:tc>
        <w:tc>
          <w:tcPr>
            <w:tcW w:w="6359" w:type="dxa"/>
            <w:noWrap/>
            <w:hideMark/>
          </w:tcPr>
          <w:p w14:paraId="7D53D9FF"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Flagellin</w:t>
            </w:r>
          </w:p>
        </w:tc>
        <w:tc>
          <w:tcPr>
            <w:tcW w:w="4589" w:type="dxa"/>
            <w:noWrap/>
            <w:hideMark/>
          </w:tcPr>
          <w:p w14:paraId="14DF06D2"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Motility</w:t>
            </w:r>
          </w:p>
        </w:tc>
      </w:tr>
      <w:tr w:rsidR="006743D1" w:rsidRPr="007F0B01" w14:paraId="2CEA4C51" w14:textId="77777777" w:rsidTr="00E42363">
        <w:trPr>
          <w:trHeight w:val="315"/>
        </w:trPr>
        <w:tc>
          <w:tcPr>
            <w:tcW w:w="1647" w:type="dxa"/>
            <w:noWrap/>
            <w:hideMark/>
          </w:tcPr>
          <w:p w14:paraId="10ADDD03"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pflA</w:t>
            </w:r>
          </w:p>
        </w:tc>
        <w:tc>
          <w:tcPr>
            <w:tcW w:w="6359" w:type="dxa"/>
            <w:noWrap/>
            <w:hideMark/>
          </w:tcPr>
          <w:p w14:paraId="79047136"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Paralysed flagella protein PflA</w:t>
            </w:r>
          </w:p>
        </w:tc>
        <w:tc>
          <w:tcPr>
            <w:tcW w:w="4589" w:type="dxa"/>
            <w:noWrap/>
            <w:hideMark/>
          </w:tcPr>
          <w:p w14:paraId="3A781C81"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2E0540CE" w14:textId="77777777" w:rsidTr="00E42363">
        <w:trPr>
          <w:trHeight w:val="315"/>
        </w:trPr>
        <w:tc>
          <w:tcPr>
            <w:tcW w:w="1647" w:type="dxa"/>
            <w:noWrap/>
            <w:hideMark/>
          </w:tcPr>
          <w:p w14:paraId="337E95E5"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fliI</w:t>
            </w:r>
          </w:p>
        </w:tc>
        <w:tc>
          <w:tcPr>
            <w:tcW w:w="6359" w:type="dxa"/>
            <w:noWrap/>
            <w:hideMark/>
          </w:tcPr>
          <w:p w14:paraId="1A493D32"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Flagellum-specific ATP synthase FliI</w:t>
            </w:r>
          </w:p>
        </w:tc>
        <w:tc>
          <w:tcPr>
            <w:tcW w:w="4589" w:type="dxa"/>
            <w:noWrap/>
            <w:hideMark/>
          </w:tcPr>
          <w:p w14:paraId="06BD7A30"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78DD5671" w14:textId="77777777" w:rsidTr="00E42363">
        <w:trPr>
          <w:trHeight w:val="315"/>
        </w:trPr>
        <w:tc>
          <w:tcPr>
            <w:tcW w:w="1647" w:type="dxa"/>
            <w:noWrap/>
            <w:hideMark/>
          </w:tcPr>
          <w:p w14:paraId="1A93EF9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fliD</w:t>
            </w:r>
          </w:p>
        </w:tc>
        <w:tc>
          <w:tcPr>
            <w:tcW w:w="6359" w:type="dxa"/>
            <w:noWrap/>
            <w:hideMark/>
          </w:tcPr>
          <w:p w14:paraId="385C062B"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cap protein FliD</w:t>
            </w:r>
          </w:p>
        </w:tc>
        <w:tc>
          <w:tcPr>
            <w:tcW w:w="4589" w:type="dxa"/>
            <w:noWrap/>
            <w:hideMark/>
          </w:tcPr>
          <w:p w14:paraId="3D6578F0"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1F750EAF" w14:textId="77777777" w:rsidTr="00E42363">
        <w:trPr>
          <w:trHeight w:val="315"/>
        </w:trPr>
        <w:tc>
          <w:tcPr>
            <w:tcW w:w="1647" w:type="dxa"/>
            <w:noWrap/>
            <w:hideMark/>
          </w:tcPr>
          <w:p w14:paraId="5E4A2349"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cagU</w:t>
            </w:r>
          </w:p>
        </w:tc>
        <w:tc>
          <w:tcPr>
            <w:tcW w:w="6359" w:type="dxa"/>
            <w:noWrap/>
            <w:hideMark/>
          </w:tcPr>
          <w:p w14:paraId="5D3899A2"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 pathogenicity island protein (cag11)</w:t>
            </w:r>
          </w:p>
        </w:tc>
        <w:tc>
          <w:tcPr>
            <w:tcW w:w="4589" w:type="dxa"/>
            <w:noWrap/>
            <w:hideMark/>
          </w:tcPr>
          <w:p w14:paraId="5F6ACE31" w14:textId="7FE73D52"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Secretion </w:t>
            </w:r>
            <w:r w:rsidR="00C23F44" w:rsidRPr="007F0B01">
              <w:rPr>
                <w:rFonts w:cstheme="majorBidi"/>
                <w:color w:val="000000" w:themeColor="text1"/>
                <w:sz w:val="24"/>
                <w:szCs w:val="24"/>
              </w:rPr>
              <w:t>system, Type</w:t>
            </w:r>
            <w:r w:rsidRPr="007F0B01">
              <w:rPr>
                <w:rFonts w:cstheme="majorBidi"/>
                <w:color w:val="000000" w:themeColor="text1"/>
                <w:sz w:val="24"/>
                <w:szCs w:val="24"/>
              </w:rPr>
              <w:t xml:space="preserve"> IV secretion </w:t>
            </w:r>
            <w:r w:rsidR="00C23F44" w:rsidRPr="007F0B01">
              <w:rPr>
                <w:rFonts w:cstheme="majorBidi"/>
                <w:color w:val="000000" w:themeColor="text1"/>
                <w:sz w:val="24"/>
                <w:szCs w:val="24"/>
              </w:rPr>
              <w:t>system, Proinflammatory</w:t>
            </w:r>
            <w:r w:rsidRPr="007F0B01">
              <w:rPr>
                <w:rFonts w:cstheme="majorBidi"/>
                <w:color w:val="000000" w:themeColor="text1"/>
                <w:sz w:val="24"/>
                <w:szCs w:val="24"/>
              </w:rPr>
              <w:t xml:space="preserve"> effect</w:t>
            </w:r>
          </w:p>
        </w:tc>
      </w:tr>
      <w:tr w:rsidR="006743D1" w:rsidRPr="007F0B01" w14:paraId="7A819C45" w14:textId="77777777" w:rsidTr="00E42363">
        <w:trPr>
          <w:trHeight w:val="315"/>
        </w:trPr>
        <w:tc>
          <w:tcPr>
            <w:tcW w:w="1647" w:type="dxa"/>
            <w:noWrap/>
            <w:hideMark/>
          </w:tcPr>
          <w:p w14:paraId="68C12417"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ureF</w:t>
            </w:r>
          </w:p>
        </w:tc>
        <w:tc>
          <w:tcPr>
            <w:tcW w:w="6359" w:type="dxa"/>
            <w:noWrap/>
            <w:hideMark/>
          </w:tcPr>
          <w:p w14:paraId="5492825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Urease accessory protein UreF</w:t>
            </w:r>
          </w:p>
        </w:tc>
        <w:tc>
          <w:tcPr>
            <w:tcW w:w="4589" w:type="dxa"/>
            <w:noWrap/>
            <w:hideMark/>
          </w:tcPr>
          <w:p w14:paraId="139FF4DE" w14:textId="7D171259" w:rsidR="006743D1" w:rsidRPr="007F0B01" w:rsidRDefault="00C23F44"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Enzyme, Acid</w:t>
            </w:r>
            <w:r w:rsidR="006743D1" w:rsidRPr="007F0B01">
              <w:rPr>
                <w:rFonts w:cstheme="majorBidi"/>
                <w:color w:val="000000" w:themeColor="text1"/>
                <w:sz w:val="24"/>
                <w:szCs w:val="24"/>
              </w:rPr>
              <w:t xml:space="preserve"> </w:t>
            </w:r>
            <w:r w:rsidRPr="007F0B01">
              <w:rPr>
                <w:rFonts w:cstheme="majorBidi"/>
                <w:color w:val="000000" w:themeColor="text1"/>
                <w:sz w:val="24"/>
                <w:szCs w:val="24"/>
              </w:rPr>
              <w:t>resistance, Colonization</w:t>
            </w:r>
          </w:p>
        </w:tc>
      </w:tr>
      <w:tr w:rsidR="006743D1" w:rsidRPr="007F0B01" w14:paraId="6B37538F" w14:textId="77777777" w:rsidTr="00E42363">
        <w:trPr>
          <w:trHeight w:val="315"/>
        </w:trPr>
        <w:tc>
          <w:tcPr>
            <w:tcW w:w="1647" w:type="dxa"/>
            <w:noWrap/>
            <w:hideMark/>
          </w:tcPr>
          <w:p w14:paraId="59550909"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fliG</w:t>
            </w:r>
          </w:p>
        </w:tc>
        <w:tc>
          <w:tcPr>
            <w:tcW w:w="6359" w:type="dxa"/>
            <w:noWrap/>
            <w:hideMark/>
          </w:tcPr>
          <w:p w14:paraId="2E4895C8"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motor switch protein FliG</w:t>
            </w:r>
          </w:p>
        </w:tc>
        <w:tc>
          <w:tcPr>
            <w:tcW w:w="4589" w:type="dxa"/>
            <w:noWrap/>
            <w:hideMark/>
          </w:tcPr>
          <w:p w14:paraId="31A6E8A2"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2D22C025" w14:textId="77777777" w:rsidTr="00E42363">
        <w:trPr>
          <w:trHeight w:val="315"/>
        </w:trPr>
        <w:tc>
          <w:tcPr>
            <w:tcW w:w="1647" w:type="dxa"/>
            <w:noWrap/>
            <w:hideMark/>
          </w:tcPr>
          <w:p w14:paraId="448D8471"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HP0302</w:t>
            </w:r>
          </w:p>
        </w:tc>
        <w:tc>
          <w:tcPr>
            <w:tcW w:w="6359" w:type="dxa"/>
            <w:noWrap/>
            <w:hideMark/>
          </w:tcPr>
          <w:p w14:paraId="041EC7AF"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Dipeptide ABC transporter, ATP-binding protein DppF (TC 3.A.1.5.2)</w:t>
            </w:r>
          </w:p>
        </w:tc>
        <w:tc>
          <w:tcPr>
            <w:tcW w:w="4589" w:type="dxa"/>
            <w:noWrap/>
            <w:hideMark/>
          </w:tcPr>
          <w:p w14:paraId="2BDF35E1"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1A6CD0C1" w14:textId="77777777" w:rsidTr="00E42363">
        <w:trPr>
          <w:trHeight w:val="315"/>
        </w:trPr>
        <w:tc>
          <w:tcPr>
            <w:tcW w:w="1647" w:type="dxa"/>
            <w:noWrap/>
            <w:hideMark/>
          </w:tcPr>
          <w:p w14:paraId="29322941"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fliS</w:t>
            </w:r>
          </w:p>
        </w:tc>
        <w:tc>
          <w:tcPr>
            <w:tcW w:w="6359" w:type="dxa"/>
            <w:noWrap/>
            <w:hideMark/>
          </w:tcPr>
          <w:p w14:paraId="046565FA"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biosynthesis protein FliS</w:t>
            </w:r>
          </w:p>
        </w:tc>
        <w:tc>
          <w:tcPr>
            <w:tcW w:w="4589" w:type="dxa"/>
            <w:noWrap/>
            <w:hideMark/>
          </w:tcPr>
          <w:p w14:paraId="4105E69C"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6ACD4162" w14:textId="77777777" w:rsidTr="00E42363">
        <w:trPr>
          <w:trHeight w:val="315"/>
        </w:trPr>
        <w:tc>
          <w:tcPr>
            <w:tcW w:w="1647" w:type="dxa"/>
            <w:noWrap/>
            <w:hideMark/>
          </w:tcPr>
          <w:p w14:paraId="5B914D09"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lastRenderedPageBreak/>
              <w:t>flgS</w:t>
            </w:r>
          </w:p>
        </w:tc>
        <w:tc>
          <w:tcPr>
            <w:tcW w:w="6359" w:type="dxa"/>
            <w:noWrap/>
            <w:hideMark/>
          </w:tcPr>
          <w:p w14:paraId="704532B3"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sensory histidine kinase FlgS</w:t>
            </w:r>
          </w:p>
        </w:tc>
        <w:tc>
          <w:tcPr>
            <w:tcW w:w="4589" w:type="dxa"/>
            <w:noWrap/>
            <w:hideMark/>
          </w:tcPr>
          <w:p w14:paraId="29B6F477"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49E7A73E" w14:textId="77777777" w:rsidTr="00E42363">
        <w:trPr>
          <w:trHeight w:val="315"/>
        </w:trPr>
        <w:tc>
          <w:tcPr>
            <w:tcW w:w="1647" w:type="dxa"/>
            <w:noWrap/>
            <w:hideMark/>
          </w:tcPr>
          <w:p w14:paraId="5F5249BB"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alpA</w:t>
            </w:r>
          </w:p>
        </w:tc>
        <w:tc>
          <w:tcPr>
            <w:tcW w:w="6359" w:type="dxa"/>
            <w:noWrap/>
            <w:hideMark/>
          </w:tcPr>
          <w:p w14:paraId="72E371F5"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Outer membrane protein/porin</w:t>
            </w:r>
          </w:p>
        </w:tc>
        <w:tc>
          <w:tcPr>
            <w:tcW w:w="4589" w:type="dxa"/>
            <w:noWrap/>
            <w:hideMark/>
          </w:tcPr>
          <w:p w14:paraId="1A97BAD8"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744C8980" w14:textId="77777777" w:rsidTr="00E42363">
        <w:trPr>
          <w:trHeight w:val="315"/>
        </w:trPr>
        <w:tc>
          <w:tcPr>
            <w:tcW w:w="1647" w:type="dxa"/>
            <w:noWrap/>
            <w:hideMark/>
          </w:tcPr>
          <w:p w14:paraId="5707C6E5"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HP0071</w:t>
            </w:r>
          </w:p>
        </w:tc>
        <w:tc>
          <w:tcPr>
            <w:tcW w:w="6359" w:type="dxa"/>
            <w:noWrap/>
            <w:hideMark/>
          </w:tcPr>
          <w:p w14:paraId="60662312"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Urea channel UreI</w:t>
            </w:r>
          </w:p>
        </w:tc>
        <w:tc>
          <w:tcPr>
            <w:tcW w:w="4589" w:type="dxa"/>
            <w:noWrap/>
            <w:hideMark/>
          </w:tcPr>
          <w:p w14:paraId="495C4840"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34B36282" w14:textId="77777777" w:rsidTr="00E42363">
        <w:trPr>
          <w:trHeight w:val="315"/>
        </w:trPr>
        <w:tc>
          <w:tcPr>
            <w:tcW w:w="1647" w:type="dxa"/>
            <w:noWrap/>
            <w:hideMark/>
          </w:tcPr>
          <w:p w14:paraId="3743F3EE"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cds6</w:t>
            </w:r>
          </w:p>
        </w:tc>
        <w:tc>
          <w:tcPr>
            <w:tcW w:w="6359" w:type="dxa"/>
            <w:noWrap/>
            <w:hideMark/>
          </w:tcPr>
          <w:p w14:paraId="44F1B1D3"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Putative periplasmic protein</w:t>
            </w:r>
          </w:p>
        </w:tc>
        <w:tc>
          <w:tcPr>
            <w:tcW w:w="4589" w:type="dxa"/>
            <w:noWrap/>
            <w:hideMark/>
          </w:tcPr>
          <w:p w14:paraId="073FC69E"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60103E40" w14:textId="77777777" w:rsidTr="00E42363">
        <w:trPr>
          <w:trHeight w:val="315"/>
        </w:trPr>
        <w:tc>
          <w:tcPr>
            <w:tcW w:w="1647" w:type="dxa"/>
            <w:noWrap/>
            <w:hideMark/>
          </w:tcPr>
          <w:p w14:paraId="60D6D729"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HP1082</w:t>
            </w:r>
          </w:p>
        </w:tc>
        <w:tc>
          <w:tcPr>
            <w:tcW w:w="6359" w:type="dxa"/>
            <w:noWrap/>
            <w:hideMark/>
          </w:tcPr>
          <w:p w14:paraId="2D093A1B"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Efflux ABC transporter, permease/ATP-binding protein</w:t>
            </w:r>
          </w:p>
        </w:tc>
        <w:tc>
          <w:tcPr>
            <w:tcW w:w="4589" w:type="dxa"/>
            <w:noWrap/>
            <w:hideMark/>
          </w:tcPr>
          <w:p w14:paraId="5606DB19"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584F8E7B" w14:textId="77777777" w:rsidTr="00E42363">
        <w:trPr>
          <w:trHeight w:val="315"/>
        </w:trPr>
        <w:tc>
          <w:tcPr>
            <w:tcW w:w="1647" w:type="dxa"/>
            <w:noWrap/>
            <w:hideMark/>
          </w:tcPr>
          <w:p w14:paraId="6A30F3DD"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HP0788</w:t>
            </w:r>
          </w:p>
        </w:tc>
        <w:tc>
          <w:tcPr>
            <w:tcW w:w="6359" w:type="dxa"/>
            <w:noWrap/>
            <w:hideMark/>
          </w:tcPr>
          <w:p w14:paraId="73086496"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Uncharacterized outer membrane protein HP0788</w:t>
            </w:r>
          </w:p>
        </w:tc>
        <w:tc>
          <w:tcPr>
            <w:tcW w:w="4589" w:type="dxa"/>
            <w:noWrap/>
            <w:hideMark/>
          </w:tcPr>
          <w:p w14:paraId="2407BFA3"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58570E35" w14:textId="77777777" w:rsidTr="00E42363">
        <w:trPr>
          <w:trHeight w:val="315"/>
        </w:trPr>
        <w:tc>
          <w:tcPr>
            <w:tcW w:w="1647" w:type="dxa"/>
            <w:noWrap/>
            <w:hideMark/>
          </w:tcPr>
          <w:p w14:paraId="7F19DC59"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flgI</w:t>
            </w:r>
            <w:proofErr w:type="spellEnd"/>
          </w:p>
        </w:tc>
        <w:tc>
          <w:tcPr>
            <w:tcW w:w="6359" w:type="dxa"/>
            <w:noWrap/>
            <w:hideMark/>
          </w:tcPr>
          <w:p w14:paraId="1E27301B"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Flagellar P-ring protein </w:t>
            </w:r>
            <w:proofErr w:type="spellStart"/>
            <w:r w:rsidRPr="007F0B01">
              <w:rPr>
                <w:rFonts w:cstheme="majorBidi"/>
                <w:color w:val="000000" w:themeColor="text1"/>
                <w:sz w:val="24"/>
                <w:szCs w:val="24"/>
              </w:rPr>
              <w:t>FlgI</w:t>
            </w:r>
            <w:proofErr w:type="spellEnd"/>
          </w:p>
        </w:tc>
        <w:tc>
          <w:tcPr>
            <w:tcW w:w="4589" w:type="dxa"/>
            <w:noWrap/>
            <w:hideMark/>
          </w:tcPr>
          <w:p w14:paraId="606D3354"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435A7489" w14:textId="77777777" w:rsidTr="00E42363">
        <w:trPr>
          <w:trHeight w:val="315"/>
        </w:trPr>
        <w:tc>
          <w:tcPr>
            <w:tcW w:w="1647" w:type="dxa"/>
            <w:noWrap/>
            <w:hideMark/>
          </w:tcPr>
          <w:p w14:paraId="1EC8E84A"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flhB</w:t>
            </w:r>
            <w:proofErr w:type="spellEnd"/>
          </w:p>
        </w:tc>
        <w:tc>
          <w:tcPr>
            <w:tcW w:w="6359" w:type="dxa"/>
            <w:noWrap/>
            <w:hideMark/>
          </w:tcPr>
          <w:p w14:paraId="1C841AFA"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Flagellar biosynthesis protein </w:t>
            </w:r>
            <w:proofErr w:type="spellStart"/>
            <w:r w:rsidRPr="007F0B01">
              <w:rPr>
                <w:rFonts w:cstheme="majorBidi"/>
                <w:color w:val="000000" w:themeColor="text1"/>
                <w:sz w:val="24"/>
                <w:szCs w:val="24"/>
              </w:rPr>
              <w:t>FlhB</w:t>
            </w:r>
            <w:proofErr w:type="spellEnd"/>
          </w:p>
        </w:tc>
        <w:tc>
          <w:tcPr>
            <w:tcW w:w="4589" w:type="dxa"/>
            <w:noWrap/>
            <w:hideMark/>
          </w:tcPr>
          <w:p w14:paraId="130BB639"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67C1F360" w14:textId="77777777" w:rsidTr="00E42363">
        <w:trPr>
          <w:trHeight w:val="315"/>
        </w:trPr>
        <w:tc>
          <w:tcPr>
            <w:tcW w:w="1647" w:type="dxa"/>
            <w:noWrap/>
            <w:hideMark/>
          </w:tcPr>
          <w:p w14:paraId="00357EB8"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cagQ</w:t>
            </w:r>
          </w:p>
        </w:tc>
        <w:tc>
          <w:tcPr>
            <w:tcW w:w="6359" w:type="dxa"/>
            <w:noWrap/>
            <w:hideMark/>
          </w:tcPr>
          <w:p w14:paraId="1F4B0F3E"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 pathogenicity island protein (cag14)</w:t>
            </w:r>
          </w:p>
        </w:tc>
        <w:tc>
          <w:tcPr>
            <w:tcW w:w="4589" w:type="dxa"/>
            <w:noWrap/>
            <w:hideMark/>
          </w:tcPr>
          <w:p w14:paraId="1D94926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Secretion system,Type IV secretion system,Proinflammatory effect</w:t>
            </w:r>
          </w:p>
        </w:tc>
      </w:tr>
      <w:tr w:rsidR="006743D1" w:rsidRPr="007F0B01" w14:paraId="2B8EA933" w14:textId="77777777" w:rsidTr="00E42363">
        <w:trPr>
          <w:trHeight w:val="315"/>
        </w:trPr>
        <w:tc>
          <w:tcPr>
            <w:tcW w:w="1647" w:type="dxa"/>
            <w:noWrap/>
            <w:hideMark/>
          </w:tcPr>
          <w:p w14:paraId="16A2A848"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hemC</w:t>
            </w:r>
            <w:proofErr w:type="spellEnd"/>
          </w:p>
        </w:tc>
        <w:tc>
          <w:tcPr>
            <w:tcW w:w="6359" w:type="dxa"/>
            <w:noWrap/>
            <w:hideMark/>
          </w:tcPr>
          <w:p w14:paraId="791E960A"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Porphobilinogen deaminase (EC 2.5.1.61)</w:t>
            </w:r>
          </w:p>
        </w:tc>
        <w:tc>
          <w:tcPr>
            <w:tcW w:w="4589" w:type="dxa"/>
            <w:noWrap/>
            <w:hideMark/>
          </w:tcPr>
          <w:p w14:paraId="256EED34"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22ECEE43" w14:textId="77777777" w:rsidTr="00E42363">
        <w:trPr>
          <w:trHeight w:val="315"/>
        </w:trPr>
        <w:tc>
          <w:tcPr>
            <w:tcW w:w="1647" w:type="dxa"/>
            <w:noWrap/>
            <w:hideMark/>
          </w:tcPr>
          <w:p w14:paraId="1AFDE40B"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neuA</w:t>
            </w:r>
            <w:proofErr w:type="spellEnd"/>
            <w:r w:rsidRPr="007F0B01">
              <w:rPr>
                <w:rFonts w:cstheme="majorBidi"/>
                <w:color w:val="000000" w:themeColor="text1"/>
                <w:sz w:val="24"/>
                <w:szCs w:val="24"/>
              </w:rPr>
              <w:t>/</w:t>
            </w:r>
            <w:proofErr w:type="spellStart"/>
            <w:r w:rsidRPr="007F0B01">
              <w:rPr>
                <w:rFonts w:cstheme="majorBidi"/>
                <w:color w:val="000000" w:themeColor="text1"/>
                <w:sz w:val="24"/>
                <w:szCs w:val="24"/>
              </w:rPr>
              <w:t>flmD</w:t>
            </w:r>
            <w:proofErr w:type="spellEnd"/>
          </w:p>
        </w:tc>
        <w:tc>
          <w:tcPr>
            <w:tcW w:w="6359" w:type="dxa"/>
            <w:noWrap/>
            <w:hideMark/>
          </w:tcPr>
          <w:p w14:paraId="19223DA9"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Pseudaminic</w:t>
            </w:r>
            <w:proofErr w:type="spellEnd"/>
            <w:r w:rsidRPr="007F0B01">
              <w:rPr>
                <w:rFonts w:cstheme="majorBidi"/>
                <w:color w:val="000000" w:themeColor="text1"/>
                <w:sz w:val="24"/>
                <w:szCs w:val="24"/>
              </w:rPr>
              <w:t xml:space="preserve"> acid cytidylyltransferase (EC 2.7.7.81) / UDP-2,4-diacetamido-2,4,6-trideoxy-beta-L-altropyranose hydrolase (EC 3.6.1.57)</w:t>
            </w:r>
          </w:p>
        </w:tc>
        <w:tc>
          <w:tcPr>
            <w:tcW w:w="4589" w:type="dxa"/>
            <w:noWrap/>
            <w:hideMark/>
          </w:tcPr>
          <w:p w14:paraId="51A430B2"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Molecular mimicry</w:t>
            </w:r>
          </w:p>
        </w:tc>
      </w:tr>
      <w:tr w:rsidR="006743D1" w:rsidRPr="007F0B01" w14:paraId="4A7DCA4C" w14:textId="77777777" w:rsidTr="00E42363">
        <w:trPr>
          <w:trHeight w:val="315"/>
        </w:trPr>
        <w:tc>
          <w:tcPr>
            <w:tcW w:w="1647" w:type="dxa"/>
            <w:noWrap/>
            <w:hideMark/>
          </w:tcPr>
          <w:p w14:paraId="767D52C2"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rfaC</w:t>
            </w:r>
          </w:p>
        </w:tc>
        <w:tc>
          <w:tcPr>
            <w:tcW w:w="6359" w:type="dxa"/>
            <w:noWrap/>
            <w:hideMark/>
          </w:tcPr>
          <w:p w14:paraId="40DCD530"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Lipopolysaccharide core </w:t>
            </w:r>
            <w:proofErr w:type="spellStart"/>
            <w:r w:rsidRPr="007F0B01">
              <w:rPr>
                <w:rFonts w:cstheme="majorBidi"/>
                <w:color w:val="000000" w:themeColor="text1"/>
                <w:sz w:val="24"/>
                <w:szCs w:val="24"/>
              </w:rPr>
              <w:t>heptosyltransferase</w:t>
            </w:r>
            <w:proofErr w:type="spellEnd"/>
            <w:r w:rsidRPr="007F0B01">
              <w:rPr>
                <w:rFonts w:cstheme="majorBidi"/>
                <w:color w:val="000000" w:themeColor="text1"/>
                <w:sz w:val="24"/>
                <w:szCs w:val="24"/>
              </w:rPr>
              <w:t xml:space="preserve"> I</w:t>
            </w:r>
          </w:p>
        </w:tc>
        <w:tc>
          <w:tcPr>
            <w:tcW w:w="4589" w:type="dxa"/>
            <w:noWrap/>
            <w:hideMark/>
          </w:tcPr>
          <w:p w14:paraId="72EB5DE3"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Endotoxin,Low</w:t>
            </w:r>
            <w:proofErr w:type="spellEnd"/>
            <w:r w:rsidRPr="007F0B01">
              <w:rPr>
                <w:rFonts w:cstheme="majorBidi"/>
                <w:color w:val="000000" w:themeColor="text1"/>
                <w:sz w:val="24"/>
                <w:szCs w:val="24"/>
              </w:rPr>
              <w:t xml:space="preserve"> </w:t>
            </w:r>
            <w:proofErr w:type="spellStart"/>
            <w:r w:rsidRPr="007F0B01">
              <w:rPr>
                <w:rFonts w:cstheme="majorBidi"/>
                <w:color w:val="000000" w:themeColor="text1"/>
                <w:sz w:val="24"/>
                <w:szCs w:val="24"/>
              </w:rPr>
              <w:t>toxicity,Adherence</w:t>
            </w:r>
            <w:proofErr w:type="spellEnd"/>
          </w:p>
        </w:tc>
      </w:tr>
      <w:tr w:rsidR="006743D1" w:rsidRPr="007F0B01" w14:paraId="7DFBC91A" w14:textId="77777777" w:rsidTr="00E42363">
        <w:trPr>
          <w:trHeight w:val="315"/>
        </w:trPr>
        <w:tc>
          <w:tcPr>
            <w:tcW w:w="1647" w:type="dxa"/>
            <w:noWrap/>
            <w:hideMark/>
          </w:tcPr>
          <w:p w14:paraId="56C690C3"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babB/</w:t>
            </w:r>
            <w:proofErr w:type="spellStart"/>
            <w:r w:rsidRPr="007F0B01">
              <w:rPr>
                <w:rFonts w:cstheme="majorBidi"/>
                <w:color w:val="000000" w:themeColor="text1"/>
                <w:sz w:val="24"/>
                <w:szCs w:val="24"/>
              </w:rPr>
              <w:t>hopT</w:t>
            </w:r>
            <w:proofErr w:type="spellEnd"/>
          </w:p>
        </w:tc>
        <w:tc>
          <w:tcPr>
            <w:tcW w:w="6359" w:type="dxa"/>
            <w:noWrap/>
            <w:hideMark/>
          </w:tcPr>
          <w:p w14:paraId="1AAC69CD"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outer membrane protein – adhesin</w:t>
            </w:r>
          </w:p>
        </w:tc>
        <w:tc>
          <w:tcPr>
            <w:tcW w:w="4589" w:type="dxa"/>
            <w:noWrap/>
            <w:hideMark/>
          </w:tcPr>
          <w:p w14:paraId="63639298"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Adherence</w:t>
            </w:r>
          </w:p>
        </w:tc>
      </w:tr>
      <w:tr w:rsidR="006743D1" w:rsidRPr="007F0B01" w14:paraId="5E35C3CD" w14:textId="77777777" w:rsidTr="00E42363">
        <w:trPr>
          <w:trHeight w:val="315"/>
        </w:trPr>
        <w:tc>
          <w:tcPr>
            <w:tcW w:w="1647" w:type="dxa"/>
            <w:noWrap/>
            <w:hideMark/>
          </w:tcPr>
          <w:p w14:paraId="3F5EDC43"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pdxA</w:t>
            </w:r>
            <w:proofErr w:type="spellEnd"/>
          </w:p>
        </w:tc>
        <w:tc>
          <w:tcPr>
            <w:tcW w:w="6359" w:type="dxa"/>
            <w:noWrap/>
            <w:hideMark/>
          </w:tcPr>
          <w:p w14:paraId="3534CCE2"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4-hydroxythreonine-4-phosphate dehydrogenase (EC 1.1.1.262)</w:t>
            </w:r>
          </w:p>
        </w:tc>
        <w:tc>
          <w:tcPr>
            <w:tcW w:w="4589" w:type="dxa"/>
            <w:noWrap/>
            <w:hideMark/>
          </w:tcPr>
          <w:p w14:paraId="45A4CC13"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6F75B5F0" w14:textId="77777777" w:rsidTr="00E42363">
        <w:trPr>
          <w:trHeight w:val="315"/>
        </w:trPr>
        <w:tc>
          <w:tcPr>
            <w:tcW w:w="1647" w:type="dxa"/>
            <w:noWrap/>
            <w:hideMark/>
          </w:tcPr>
          <w:p w14:paraId="4FA57394"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lastRenderedPageBreak/>
              <w:t>wbpB</w:t>
            </w:r>
            <w:proofErr w:type="spellEnd"/>
          </w:p>
        </w:tc>
        <w:tc>
          <w:tcPr>
            <w:tcW w:w="6359" w:type="dxa"/>
            <w:noWrap/>
            <w:hideMark/>
          </w:tcPr>
          <w:p w14:paraId="194FC205"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UDP-2-acetamido-2-deoxy-D-glucuronic acid dehydrogenase (NAD+) (EC 1.1.1.335)</w:t>
            </w:r>
          </w:p>
        </w:tc>
        <w:tc>
          <w:tcPr>
            <w:tcW w:w="4589" w:type="dxa"/>
            <w:noWrap/>
            <w:hideMark/>
          </w:tcPr>
          <w:p w14:paraId="23D2F7B6"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Endotoxin,Low</w:t>
            </w:r>
            <w:proofErr w:type="spellEnd"/>
            <w:r w:rsidRPr="007F0B01">
              <w:rPr>
                <w:rFonts w:cstheme="majorBidi"/>
                <w:color w:val="000000" w:themeColor="text1"/>
                <w:sz w:val="24"/>
                <w:szCs w:val="24"/>
              </w:rPr>
              <w:t xml:space="preserve"> </w:t>
            </w:r>
            <w:proofErr w:type="spellStart"/>
            <w:r w:rsidRPr="007F0B01">
              <w:rPr>
                <w:rFonts w:cstheme="majorBidi"/>
                <w:color w:val="000000" w:themeColor="text1"/>
                <w:sz w:val="24"/>
                <w:szCs w:val="24"/>
              </w:rPr>
              <w:t>toxicity,Adherence</w:t>
            </w:r>
            <w:proofErr w:type="spellEnd"/>
          </w:p>
        </w:tc>
      </w:tr>
      <w:tr w:rsidR="006743D1" w:rsidRPr="007F0B01" w14:paraId="11650B70" w14:textId="77777777" w:rsidTr="00E42363">
        <w:trPr>
          <w:trHeight w:val="315"/>
        </w:trPr>
        <w:tc>
          <w:tcPr>
            <w:tcW w:w="1647" w:type="dxa"/>
            <w:noWrap/>
            <w:hideMark/>
          </w:tcPr>
          <w:p w14:paraId="11D1BA91"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fliL</w:t>
            </w:r>
          </w:p>
        </w:tc>
        <w:tc>
          <w:tcPr>
            <w:tcW w:w="6359" w:type="dxa"/>
            <w:noWrap/>
            <w:hideMark/>
          </w:tcPr>
          <w:p w14:paraId="35EF0240"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basal body-associated protein FliL</w:t>
            </w:r>
          </w:p>
        </w:tc>
        <w:tc>
          <w:tcPr>
            <w:tcW w:w="4589" w:type="dxa"/>
            <w:noWrap/>
            <w:hideMark/>
          </w:tcPr>
          <w:p w14:paraId="2D362638"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3ED4A040" w14:textId="77777777" w:rsidTr="00E42363">
        <w:trPr>
          <w:trHeight w:val="315"/>
        </w:trPr>
        <w:tc>
          <w:tcPr>
            <w:tcW w:w="1647" w:type="dxa"/>
            <w:noWrap/>
            <w:hideMark/>
          </w:tcPr>
          <w:p w14:paraId="6C747A09"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HP0714</w:t>
            </w:r>
          </w:p>
        </w:tc>
        <w:tc>
          <w:tcPr>
            <w:tcW w:w="6359" w:type="dxa"/>
            <w:noWrap/>
            <w:hideMark/>
          </w:tcPr>
          <w:p w14:paraId="4B7AADDF"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RNA polymerase sigma-54 factor </w:t>
            </w:r>
            <w:proofErr w:type="spellStart"/>
            <w:r w:rsidRPr="007F0B01">
              <w:rPr>
                <w:rFonts w:cstheme="majorBidi"/>
                <w:color w:val="000000" w:themeColor="text1"/>
                <w:sz w:val="24"/>
                <w:szCs w:val="24"/>
              </w:rPr>
              <w:t>RpoN</w:t>
            </w:r>
            <w:proofErr w:type="spellEnd"/>
          </w:p>
        </w:tc>
        <w:tc>
          <w:tcPr>
            <w:tcW w:w="4589" w:type="dxa"/>
            <w:noWrap/>
            <w:hideMark/>
          </w:tcPr>
          <w:p w14:paraId="3C6D0E91"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62FB5EFC" w14:textId="77777777" w:rsidTr="00E42363">
        <w:trPr>
          <w:trHeight w:val="315"/>
        </w:trPr>
        <w:tc>
          <w:tcPr>
            <w:tcW w:w="1647" w:type="dxa"/>
            <w:noWrap/>
            <w:hideMark/>
          </w:tcPr>
          <w:p w14:paraId="7E148D57"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motA</w:t>
            </w:r>
          </w:p>
        </w:tc>
        <w:tc>
          <w:tcPr>
            <w:tcW w:w="6359" w:type="dxa"/>
            <w:noWrap/>
            <w:hideMark/>
          </w:tcPr>
          <w:p w14:paraId="757F377E"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motor rotation protein MotA</w:t>
            </w:r>
          </w:p>
        </w:tc>
        <w:tc>
          <w:tcPr>
            <w:tcW w:w="4589" w:type="dxa"/>
            <w:noWrap/>
            <w:hideMark/>
          </w:tcPr>
          <w:p w14:paraId="2C80C467"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22773E82" w14:textId="77777777" w:rsidTr="00E42363">
        <w:trPr>
          <w:trHeight w:val="315"/>
        </w:trPr>
        <w:tc>
          <w:tcPr>
            <w:tcW w:w="1647" w:type="dxa"/>
            <w:noWrap/>
            <w:hideMark/>
          </w:tcPr>
          <w:p w14:paraId="6077D2E5"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virB2/cagC</w:t>
            </w:r>
          </w:p>
        </w:tc>
        <w:tc>
          <w:tcPr>
            <w:tcW w:w="6359" w:type="dxa"/>
            <w:noWrap/>
            <w:hideMark/>
          </w:tcPr>
          <w:p w14:paraId="6FE283DD"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 pathogenicity island protein C</w:t>
            </w:r>
          </w:p>
        </w:tc>
        <w:tc>
          <w:tcPr>
            <w:tcW w:w="4589" w:type="dxa"/>
            <w:noWrap/>
            <w:hideMark/>
          </w:tcPr>
          <w:p w14:paraId="5FE9ABF8"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Secretion system,Type IV secretion system,Proinflammatory effect</w:t>
            </w:r>
          </w:p>
        </w:tc>
      </w:tr>
      <w:tr w:rsidR="006743D1" w:rsidRPr="007F0B01" w14:paraId="773B949B" w14:textId="77777777" w:rsidTr="00E42363">
        <w:trPr>
          <w:trHeight w:val="315"/>
        </w:trPr>
        <w:tc>
          <w:tcPr>
            <w:tcW w:w="1647" w:type="dxa"/>
            <w:noWrap/>
            <w:hideMark/>
          </w:tcPr>
          <w:p w14:paraId="53A5CCE7"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HP0350</w:t>
            </w:r>
          </w:p>
        </w:tc>
        <w:tc>
          <w:tcPr>
            <w:tcW w:w="6359" w:type="dxa"/>
            <w:noWrap/>
            <w:hideMark/>
          </w:tcPr>
          <w:p w14:paraId="1AB2A54B"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hypothetical protein</w:t>
            </w:r>
          </w:p>
        </w:tc>
        <w:tc>
          <w:tcPr>
            <w:tcW w:w="4589" w:type="dxa"/>
            <w:noWrap/>
            <w:hideMark/>
          </w:tcPr>
          <w:p w14:paraId="527BECE3"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189F8E1E" w14:textId="77777777" w:rsidTr="00E42363">
        <w:trPr>
          <w:trHeight w:val="315"/>
        </w:trPr>
        <w:tc>
          <w:tcPr>
            <w:tcW w:w="1647" w:type="dxa"/>
            <w:noWrap/>
            <w:hideMark/>
          </w:tcPr>
          <w:p w14:paraId="43C0FDD6"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fliA</w:t>
            </w:r>
            <w:proofErr w:type="spellEnd"/>
          </w:p>
        </w:tc>
        <w:tc>
          <w:tcPr>
            <w:tcW w:w="6359" w:type="dxa"/>
            <w:noWrap/>
            <w:hideMark/>
          </w:tcPr>
          <w:p w14:paraId="5DD6DA93"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RNA polymerase sigma factor for flagellar operon</w:t>
            </w:r>
          </w:p>
        </w:tc>
        <w:tc>
          <w:tcPr>
            <w:tcW w:w="4589" w:type="dxa"/>
            <w:noWrap/>
            <w:hideMark/>
          </w:tcPr>
          <w:p w14:paraId="168C1F75"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066BE728" w14:textId="77777777" w:rsidTr="00E42363">
        <w:trPr>
          <w:trHeight w:val="315"/>
        </w:trPr>
        <w:tc>
          <w:tcPr>
            <w:tcW w:w="1647" w:type="dxa"/>
            <w:noWrap/>
            <w:hideMark/>
          </w:tcPr>
          <w:p w14:paraId="3C1BDABB"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cheY</w:t>
            </w:r>
          </w:p>
        </w:tc>
        <w:tc>
          <w:tcPr>
            <w:tcW w:w="6359" w:type="dxa"/>
            <w:noWrap/>
            <w:hideMark/>
          </w:tcPr>
          <w:p w14:paraId="13A31CDD"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Chemotaxis regulator - transmits chemoreceptor signals to flagellar motor components CheY</w:t>
            </w:r>
          </w:p>
        </w:tc>
        <w:tc>
          <w:tcPr>
            <w:tcW w:w="4589" w:type="dxa"/>
            <w:noWrap/>
            <w:hideMark/>
          </w:tcPr>
          <w:p w14:paraId="73971775"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445A0BA5" w14:textId="77777777" w:rsidTr="00E42363">
        <w:trPr>
          <w:trHeight w:val="315"/>
        </w:trPr>
        <w:tc>
          <w:tcPr>
            <w:tcW w:w="1647" w:type="dxa"/>
            <w:noWrap/>
            <w:hideMark/>
          </w:tcPr>
          <w:p w14:paraId="748FA28C"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ureG</w:t>
            </w:r>
            <w:proofErr w:type="spellEnd"/>
          </w:p>
        </w:tc>
        <w:tc>
          <w:tcPr>
            <w:tcW w:w="6359" w:type="dxa"/>
            <w:noWrap/>
            <w:hideMark/>
          </w:tcPr>
          <w:p w14:paraId="455BDDD4"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Urease accessory protein </w:t>
            </w:r>
            <w:proofErr w:type="spellStart"/>
            <w:r w:rsidRPr="007F0B01">
              <w:rPr>
                <w:rFonts w:cstheme="majorBidi"/>
                <w:color w:val="000000" w:themeColor="text1"/>
                <w:sz w:val="24"/>
                <w:szCs w:val="24"/>
              </w:rPr>
              <w:t>UreG</w:t>
            </w:r>
            <w:proofErr w:type="spellEnd"/>
          </w:p>
        </w:tc>
        <w:tc>
          <w:tcPr>
            <w:tcW w:w="4589" w:type="dxa"/>
            <w:noWrap/>
            <w:hideMark/>
          </w:tcPr>
          <w:p w14:paraId="7059E95A"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Enzyme,Acid resistance,Colonization</w:t>
            </w:r>
          </w:p>
        </w:tc>
      </w:tr>
      <w:tr w:rsidR="006743D1" w:rsidRPr="007F0B01" w14:paraId="474C4949" w14:textId="77777777" w:rsidTr="00E42363">
        <w:trPr>
          <w:trHeight w:val="315"/>
        </w:trPr>
        <w:tc>
          <w:tcPr>
            <w:tcW w:w="1647" w:type="dxa"/>
            <w:noWrap/>
            <w:hideMark/>
          </w:tcPr>
          <w:p w14:paraId="4D7D8CC9"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flgL</w:t>
            </w:r>
          </w:p>
        </w:tc>
        <w:tc>
          <w:tcPr>
            <w:tcW w:w="6359" w:type="dxa"/>
            <w:noWrap/>
            <w:hideMark/>
          </w:tcPr>
          <w:p w14:paraId="648EDEA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hook-associated protein FlgL</w:t>
            </w:r>
          </w:p>
        </w:tc>
        <w:tc>
          <w:tcPr>
            <w:tcW w:w="4589" w:type="dxa"/>
            <w:noWrap/>
            <w:hideMark/>
          </w:tcPr>
          <w:p w14:paraId="58015CA7"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6CA2E5F6" w14:textId="77777777" w:rsidTr="00E42363">
        <w:trPr>
          <w:trHeight w:val="315"/>
        </w:trPr>
        <w:tc>
          <w:tcPr>
            <w:tcW w:w="1647" w:type="dxa"/>
            <w:noWrap/>
            <w:hideMark/>
          </w:tcPr>
          <w:p w14:paraId="54A44E75"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flgG</w:t>
            </w:r>
            <w:proofErr w:type="spellEnd"/>
          </w:p>
        </w:tc>
        <w:tc>
          <w:tcPr>
            <w:tcW w:w="6359" w:type="dxa"/>
            <w:noWrap/>
            <w:hideMark/>
          </w:tcPr>
          <w:p w14:paraId="3E62CFA5"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basal-body rod protein FlgF</w:t>
            </w:r>
          </w:p>
        </w:tc>
        <w:tc>
          <w:tcPr>
            <w:tcW w:w="4589" w:type="dxa"/>
            <w:noWrap/>
            <w:hideMark/>
          </w:tcPr>
          <w:p w14:paraId="6FC4D16B"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537262C4" w14:textId="77777777" w:rsidTr="00E42363">
        <w:trPr>
          <w:trHeight w:val="315"/>
        </w:trPr>
        <w:tc>
          <w:tcPr>
            <w:tcW w:w="1647" w:type="dxa"/>
            <w:noWrap/>
            <w:hideMark/>
          </w:tcPr>
          <w:p w14:paraId="405D0461"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cagN</w:t>
            </w:r>
            <w:proofErr w:type="spellEnd"/>
          </w:p>
        </w:tc>
        <w:tc>
          <w:tcPr>
            <w:tcW w:w="6359" w:type="dxa"/>
            <w:noWrap/>
            <w:hideMark/>
          </w:tcPr>
          <w:p w14:paraId="4B7DDA60"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 pathogenicity island protein (cag17)</w:t>
            </w:r>
          </w:p>
        </w:tc>
        <w:tc>
          <w:tcPr>
            <w:tcW w:w="4589" w:type="dxa"/>
            <w:noWrap/>
            <w:hideMark/>
          </w:tcPr>
          <w:p w14:paraId="362F6640"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Secretion system,Type IV secretion system,Proinflammatory effect</w:t>
            </w:r>
          </w:p>
        </w:tc>
      </w:tr>
      <w:tr w:rsidR="006743D1" w:rsidRPr="007F0B01" w14:paraId="1ED24FFF" w14:textId="77777777" w:rsidTr="00E42363">
        <w:trPr>
          <w:trHeight w:val="315"/>
        </w:trPr>
        <w:tc>
          <w:tcPr>
            <w:tcW w:w="1647" w:type="dxa"/>
            <w:noWrap/>
            <w:hideMark/>
          </w:tcPr>
          <w:p w14:paraId="6643D7E9"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surE</w:t>
            </w:r>
            <w:proofErr w:type="spellEnd"/>
          </w:p>
        </w:tc>
        <w:tc>
          <w:tcPr>
            <w:tcW w:w="6359" w:type="dxa"/>
            <w:noWrap/>
            <w:hideMark/>
          </w:tcPr>
          <w:p w14:paraId="53BEF643"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5'-nucleotidase </w:t>
            </w:r>
            <w:proofErr w:type="spellStart"/>
            <w:r w:rsidRPr="007F0B01">
              <w:rPr>
                <w:rFonts w:cstheme="majorBidi"/>
                <w:color w:val="000000" w:themeColor="text1"/>
                <w:sz w:val="24"/>
                <w:szCs w:val="24"/>
              </w:rPr>
              <w:t>SurE</w:t>
            </w:r>
            <w:proofErr w:type="spellEnd"/>
            <w:r w:rsidRPr="007F0B01">
              <w:rPr>
                <w:rFonts w:cstheme="majorBidi"/>
                <w:color w:val="000000" w:themeColor="text1"/>
                <w:sz w:val="24"/>
                <w:szCs w:val="24"/>
              </w:rPr>
              <w:t xml:space="preserve"> (EC 3.1.3.5)</w:t>
            </w:r>
          </w:p>
        </w:tc>
        <w:tc>
          <w:tcPr>
            <w:tcW w:w="4589" w:type="dxa"/>
            <w:noWrap/>
            <w:hideMark/>
          </w:tcPr>
          <w:p w14:paraId="5FFA4267"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031BCA77" w14:textId="77777777" w:rsidTr="00E42363">
        <w:trPr>
          <w:trHeight w:val="315"/>
        </w:trPr>
        <w:tc>
          <w:tcPr>
            <w:tcW w:w="1647" w:type="dxa"/>
            <w:noWrap/>
            <w:hideMark/>
          </w:tcPr>
          <w:p w14:paraId="0553B6AB"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lastRenderedPageBreak/>
              <w:t>fliN</w:t>
            </w:r>
            <w:proofErr w:type="spellEnd"/>
          </w:p>
        </w:tc>
        <w:tc>
          <w:tcPr>
            <w:tcW w:w="6359" w:type="dxa"/>
            <w:noWrap/>
            <w:hideMark/>
          </w:tcPr>
          <w:p w14:paraId="7793671B"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motor switch protein FliN</w:t>
            </w:r>
          </w:p>
        </w:tc>
        <w:tc>
          <w:tcPr>
            <w:tcW w:w="4589" w:type="dxa"/>
            <w:noWrap/>
            <w:hideMark/>
          </w:tcPr>
          <w:p w14:paraId="6CE75E5B"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5AA9D1CD" w14:textId="77777777" w:rsidTr="00E42363">
        <w:trPr>
          <w:trHeight w:val="315"/>
        </w:trPr>
        <w:tc>
          <w:tcPr>
            <w:tcW w:w="1647" w:type="dxa"/>
            <w:noWrap/>
            <w:hideMark/>
          </w:tcPr>
          <w:p w14:paraId="5C32DF04"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virB4/cagE</w:t>
            </w:r>
          </w:p>
        </w:tc>
        <w:tc>
          <w:tcPr>
            <w:tcW w:w="6359" w:type="dxa"/>
            <w:noWrap/>
            <w:hideMark/>
          </w:tcPr>
          <w:p w14:paraId="26A2879B"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CAG pathogenicity island protein 23 (Protein </w:t>
            </w:r>
            <w:proofErr w:type="spellStart"/>
            <w:r w:rsidRPr="007F0B01">
              <w:rPr>
                <w:rFonts w:cstheme="majorBidi"/>
                <w:color w:val="000000" w:themeColor="text1"/>
                <w:sz w:val="24"/>
                <w:szCs w:val="24"/>
              </w:rPr>
              <w:t>picB</w:t>
            </w:r>
            <w:proofErr w:type="spellEnd"/>
            <w:r w:rsidRPr="007F0B01">
              <w:rPr>
                <w:rFonts w:cstheme="majorBidi"/>
                <w:color w:val="000000" w:themeColor="text1"/>
                <w:sz w:val="24"/>
                <w:szCs w:val="24"/>
              </w:rPr>
              <w:t>)</w:t>
            </w:r>
          </w:p>
        </w:tc>
        <w:tc>
          <w:tcPr>
            <w:tcW w:w="4589" w:type="dxa"/>
            <w:noWrap/>
            <w:hideMark/>
          </w:tcPr>
          <w:p w14:paraId="4439060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Secretion system,Type IV secretion system,Proinflammatory effect</w:t>
            </w:r>
          </w:p>
        </w:tc>
      </w:tr>
      <w:tr w:rsidR="006743D1" w:rsidRPr="007F0B01" w14:paraId="0D202588" w14:textId="77777777" w:rsidTr="00E42363">
        <w:trPr>
          <w:trHeight w:val="315"/>
        </w:trPr>
        <w:tc>
          <w:tcPr>
            <w:tcW w:w="1647" w:type="dxa"/>
            <w:noWrap/>
            <w:hideMark/>
          </w:tcPr>
          <w:p w14:paraId="3FE27E57"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HP0973</w:t>
            </w:r>
          </w:p>
        </w:tc>
        <w:tc>
          <w:tcPr>
            <w:tcW w:w="6359" w:type="dxa"/>
            <w:noWrap/>
            <w:hideMark/>
          </w:tcPr>
          <w:p w14:paraId="6F15936A"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hypothetical protein</w:t>
            </w:r>
          </w:p>
        </w:tc>
        <w:tc>
          <w:tcPr>
            <w:tcW w:w="4589" w:type="dxa"/>
            <w:noWrap/>
            <w:hideMark/>
          </w:tcPr>
          <w:p w14:paraId="29C5321C"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250286F9" w14:textId="77777777" w:rsidTr="00E42363">
        <w:trPr>
          <w:trHeight w:val="315"/>
        </w:trPr>
        <w:tc>
          <w:tcPr>
            <w:tcW w:w="1647" w:type="dxa"/>
            <w:noWrap/>
            <w:hideMark/>
          </w:tcPr>
          <w:p w14:paraId="254C7F37"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hopH</w:t>
            </w:r>
          </w:p>
        </w:tc>
        <w:tc>
          <w:tcPr>
            <w:tcW w:w="6359" w:type="dxa"/>
            <w:noWrap/>
            <w:hideMark/>
          </w:tcPr>
          <w:p w14:paraId="02B92C4A"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Outer membrane protein</w:t>
            </w:r>
          </w:p>
        </w:tc>
        <w:tc>
          <w:tcPr>
            <w:tcW w:w="4589" w:type="dxa"/>
            <w:noWrap/>
            <w:hideMark/>
          </w:tcPr>
          <w:p w14:paraId="14E4B50E"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Proinflammatory effect</w:t>
            </w:r>
          </w:p>
        </w:tc>
      </w:tr>
      <w:tr w:rsidR="006743D1" w:rsidRPr="007F0B01" w14:paraId="0598F70B" w14:textId="77777777" w:rsidTr="00E42363">
        <w:trPr>
          <w:trHeight w:val="315"/>
        </w:trPr>
        <w:tc>
          <w:tcPr>
            <w:tcW w:w="1647" w:type="dxa"/>
            <w:noWrap/>
            <w:hideMark/>
          </w:tcPr>
          <w:p w14:paraId="6D00C15E"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fliF</w:t>
            </w:r>
            <w:proofErr w:type="spellEnd"/>
          </w:p>
        </w:tc>
        <w:tc>
          <w:tcPr>
            <w:tcW w:w="6359" w:type="dxa"/>
            <w:noWrap/>
            <w:hideMark/>
          </w:tcPr>
          <w:p w14:paraId="510714DB"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Flagellar M-ring protein </w:t>
            </w:r>
            <w:proofErr w:type="spellStart"/>
            <w:r w:rsidRPr="007F0B01">
              <w:rPr>
                <w:rFonts w:cstheme="majorBidi"/>
                <w:color w:val="000000" w:themeColor="text1"/>
                <w:sz w:val="24"/>
                <w:szCs w:val="24"/>
              </w:rPr>
              <w:t>FliF</w:t>
            </w:r>
            <w:proofErr w:type="spellEnd"/>
          </w:p>
        </w:tc>
        <w:tc>
          <w:tcPr>
            <w:tcW w:w="4589" w:type="dxa"/>
            <w:noWrap/>
            <w:hideMark/>
          </w:tcPr>
          <w:p w14:paraId="17B7EA01"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2704AD2C" w14:textId="77777777" w:rsidTr="00E42363">
        <w:trPr>
          <w:trHeight w:val="315"/>
        </w:trPr>
        <w:tc>
          <w:tcPr>
            <w:tcW w:w="1647" w:type="dxa"/>
            <w:noWrap/>
            <w:hideMark/>
          </w:tcPr>
          <w:p w14:paraId="584A09D5"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virD4</w:t>
            </w:r>
          </w:p>
        </w:tc>
        <w:tc>
          <w:tcPr>
            <w:tcW w:w="6359" w:type="dxa"/>
            <w:noWrap/>
            <w:hideMark/>
          </w:tcPr>
          <w:p w14:paraId="2B6809FF"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Coupling protein VirD4, ATPase required for T-DNA transfer</w:t>
            </w:r>
          </w:p>
        </w:tc>
        <w:tc>
          <w:tcPr>
            <w:tcW w:w="4589" w:type="dxa"/>
            <w:noWrap/>
            <w:hideMark/>
          </w:tcPr>
          <w:p w14:paraId="51543867"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Secretion system,Type IV secretion system,Proinflammatory effect</w:t>
            </w:r>
          </w:p>
        </w:tc>
      </w:tr>
      <w:tr w:rsidR="006743D1" w:rsidRPr="007F0B01" w14:paraId="6F234753" w14:textId="77777777" w:rsidTr="00E42363">
        <w:trPr>
          <w:trHeight w:val="315"/>
        </w:trPr>
        <w:tc>
          <w:tcPr>
            <w:tcW w:w="1647" w:type="dxa"/>
            <w:noWrap/>
            <w:hideMark/>
          </w:tcPr>
          <w:p w14:paraId="79743E15"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virB10/cagC</w:t>
            </w:r>
          </w:p>
        </w:tc>
        <w:tc>
          <w:tcPr>
            <w:tcW w:w="6359" w:type="dxa"/>
            <w:noWrap/>
            <w:hideMark/>
          </w:tcPr>
          <w:p w14:paraId="7B7EA84E"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 pathogenicity island protein (cag7)</w:t>
            </w:r>
          </w:p>
        </w:tc>
        <w:tc>
          <w:tcPr>
            <w:tcW w:w="4589" w:type="dxa"/>
            <w:noWrap/>
            <w:hideMark/>
          </w:tcPr>
          <w:p w14:paraId="450BC221"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Secretion system,Type IV secretion system,Proinflammatory effect</w:t>
            </w:r>
          </w:p>
        </w:tc>
      </w:tr>
      <w:tr w:rsidR="006743D1" w:rsidRPr="007F0B01" w14:paraId="72D64416" w14:textId="77777777" w:rsidTr="00E42363">
        <w:trPr>
          <w:trHeight w:val="315"/>
        </w:trPr>
        <w:tc>
          <w:tcPr>
            <w:tcW w:w="1647" w:type="dxa"/>
            <w:noWrap/>
            <w:hideMark/>
          </w:tcPr>
          <w:p w14:paraId="3774251A"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HP0486</w:t>
            </w:r>
          </w:p>
        </w:tc>
        <w:tc>
          <w:tcPr>
            <w:tcW w:w="6359" w:type="dxa"/>
            <w:noWrap/>
            <w:hideMark/>
          </w:tcPr>
          <w:p w14:paraId="7DC02A49"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Uncharacterized outer membrane protein HP0486</w:t>
            </w:r>
          </w:p>
        </w:tc>
        <w:tc>
          <w:tcPr>
            <w:tcW w:w="4589" w:type="dxa"/>
            <w:noWrap/>
            <w:hideMark/>
          </w:tcPr>
          <w:p w14:paraId="50233C89"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501285B0" w14:textId="77777777" w:rsidTr="00E42363">
        <w:trPr>
          <w:trHeight w:val="315"/>
        </w:trPr>
        <w:tc>
          <w:tcPr>
            <w:tcW w:w="1647" w:type="dxa"/>
            <w:noWrap/>
            <w:hideMark/>
          </w:tcPr>
          <w:p w14:paraId="20FEE48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sabA/</w:t>
            </w:r>
            <w:proofErr w:type="spellStart"/>
            <w:r w:rsidRPr="007F0B01">
              <w:rPr>
                <w:rFonts w:cstheme="majorBidi"/>
                <w:color w:val="000000" w:themeColor="text1"/>
                <w:sz w:val="24"/>
                <w:szCs w:val="24"/>
              </w:rPr>
              <w:t>hopP</w:t>
            </w:r>
            <w:proofErr w:type="spellEnd"/>
          </w:p>
        </w:tc>
        <w:tc>
          <w:tcPr>
            <w:tcW w:w="6359" w:type="dxa"/>
            <w:noWrap/>
            <w:hideMark/>
          </w:tcPr>
          <w:p w14:paraId="6D929FB4"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Outer membrane protein</w:t>
            </w:r>
          </w:p>
        </w:tc>
        <w:tc>
          <w:tcPr>
            <w:tcW w:w="4589" w:type="dxa"/>
            <w:noWrap/>
            <w:hideMark/>
          </w:tcPr>
          <w:p w14:paraId="2D05BC38"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Adherence</w:t>
            </w:r>
          </w:p>
        </w:tc>
      </w:tr>
      <w:tr w:rsidR="006743D1" w:rsidRPr="007F0B01" w14:paraId="2CC06DCD" w14:textId="77777777" w:rsidTr="00E42363">
        <w:trPr>
          <w:trHeight w:val="315"/>
        </w:trPr>
        <w:tc>
          <w:tcPr>
            <w:tcW w:w="1647" w:type="dxa"/>
            <w:noWrap/>
            <w:hideMark/>
          </w:tcPr>
          <w:p w14:paraId="719F8681"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tlyA</w:t>
            </w:r>
            <w:proofErr w:type="spellEnd"/>
          </w:p>
        </w:tc>
        <w:tc>
          <w:tcPr>
            <w:tcW w:w="6359" w:type="dxa"/>
            <w:noWrap/>
            <w:hideMark/>
          </w:tcPr>
          <w:p w14:paraId="0FF7ED57"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RNA binding methyltransferase </w:t>
            </w:r>
            <w:proofErr w:type="spellStart"/>
            <w:r w:rsidRPr="007F0B01">
              <w:rPr>
                <w:rFonts w:cstheme="majorBidi"/>
                <w:color w:val="000000" w:themeColor="text1"/>
                <w:sz w:val="24"/>
                <w:szCs w:val="24"/>
              </w:rPr>
              <w:t>FtsJ</w:t>
            </w:r>
            <w:proofErr w:type="spellEnd"/>
            <w:r w:rsidRPr="007F0B01">
              <w:rPr>
                <w:rFonts w:cstheme="majorBidi"/>
                <w:color w:val="000000" w:themeColor="text1"/>
                <w:sz w:val="24"/>
                <w:szCs w:val="24"/>
              </w:rPr>
              <w:t xml:space="preserve"> like</w:t>
            </w:r>
          </w:p>
        </w:tc>
        <w:tc>
          <w:tcPr>
            <w:tcW w:w="4589" w:type="dxa"/>
            <w:noWrap/>
            <w:hideMark/>
          </w:tcPr>
          <w:p w14:paraId="3558DA6E"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3C487AD6" w14:textId="77777777" w:rsidTr="00E42363">
        <w:trPr>
          <w:trHeight w:val="315"/>
        </w:trPr>
        <w:tc>
          <w:tcPr>
            <w:tcW w:w="1647" w:type="dxa"/>
            <w:noWrap/>
            <w:hideMark/>
          </w:tcPr>
          <w:p w14:paraId="6D412205"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flhF</w:t>
            </w:r>
          </w:p>
        </w:tc>
        <w:tc>
          <w:tcPr>
            <w:tcW w:w="6359" w:type="dxa"/>
            <w:noWrap/>
            <w:hideMark/>
          </w:tcPr>
          <w:p w14:paraId="76C2FDC5"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biosynthesis protein FlhF</w:t>
            </w:r>
          </w:p>
        </w:tc>
        <w:tc>
          <w:tcPr>
            <w:tcW w:w="4589" w:type="dxa"/>
            <w:noWrap/>
            <w:hideMark/>
          </w:tcPr>
          <w:p w14:paraId="318E5465"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207C05B1" w14:textId="77777777" w:rsidTr="00E42363">
        <w:trPr>
          <w:trHeight w:val="315"/>
        </w:trPr>
        <w:tc>
          <w:tcPr>
            <w:tcW w:w="1647" w:type="dxa"/>
            <w:noWrap/>
            <w:hideMark/>
          </w:tcPr>
          <w:p w14:paraId="439D3CE8"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rfbD</w:t>
            </w:r>
          </w:p>
        </w:tc>
        <w:tc>
          <w:tcPr>
            <w:tcW w:w="6359" w:type="dxa"/>
            <w:noWrap/>
            <w:hideMark/>
          </w:tcPr>
          <w:p w14:paraId="02366FF8"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GDP-mannose 4,6-dehydratase (EC 4.2.1.47)</w:t>
            </w:r>
          </w:p>
        </w:tc>
        <w:tc>
          <w:tcPr>
            <w:tcW w:w="4589" w:type="dxa"/>
            <w:noWrap/>
            <w:hideMark/>
          </w:tcPr>
          <w:p w14:paraId="7D722ED8"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Endotoxin,Low</w:t>
            </w:r>
            <w:proofErr w:type="spellEnd"/>
            <w:r w:rsidRPr="007F0B01">
              <w:rPr>
                <w:rFonts w:cstheme="majorBidi"/>
                <w:color w:val="000000" w:themeColor="text1"/>
                <w:sz w:val="24"/>
                <w:szCs w:val="24"/>
              </w:rPr>
              <w:t xml:space="preserve"> </w:t>
            </w:r>
            <w:proofErr w:type="spellStart"/>
            <w:r w:rsidRPr="007F0B01">
              <w:rPr>
                <w:rFonts w:cstheme="majorBidi"/>
                <w:color w:val="000000" w:themeColor="text1"/>
                <w:sz w:val="24"/>
                <w:szCs w:val="24"/>
              </w:rPr>
              <w:t>toxicity,Adherence</w:t>
            </w:r>
            <w:proofErr w:type="spellEnd"/>
          </w:p>
        </w:tc>
      </w:tr>
      <w:tr w:rsidR="006743D1" w:rsidRPr="007F0B01" w14:paraId="644E4F91" w14:textId="77777777" w:rsidTr="00E42363">
        <w:trPr>
          <w:trHeight w:val="315"/>
        </w:trPr>
        <w:tc>
          <w:tcPr>
            <w:tcW w:w="1647" w:type="dxa"/>
            <w:noWrap/>
            <w:hideMark/>
          </w:tcPr>
          <w:p w14:paraId="50F30D06"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virB7/</w:t>
            </w:r>
            <w:proofErr w:type="spellStart"/>
            <w:r w:rsidRPr="007F0B01">
              <w:rPr>
                <w:rFonts w:cstheme="majorBidi"/>
                <w:color w:val="000000" w:themeColor="text1"/>
                <w:sz w:val="24"/>
                <w:szCs w:val="24"/>
              </w:rPr>
              <w:t>cagT</w:t>
            </w:r>
            <w:proofErr w:type="spellEnd"/>
          </w:p>
        </w:tc>
        <w:tc>
          <w:tcPr>
            <w:tcW w:w="6359" w:type="dxa"/>
            <w:noWrap/>
            <w:hideMark/>
          </w:tcPr>
          <w:p w14:paraId="17478216"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 pathogenicity island protein (cag12)</w:t>
            </w:r>
          </w:p>
        </w:tc>
        <w:tc>
          <w:tcPr>
            <w:tcW w:w="4589" w:type="dxa"/>
            <w:noWrap/>
            <w:hideMark/>
          </w:tcPr>
          <w:p w14:paraId="2D5656D7"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Secretion system,Type IV secretion system,Proinflammatory effect</w:t>
            </w:r>
          </w:p>
        </w:tc>
      </w:tr>
      <w:tr w:rsidR="006743D1" w:rsidRPr="007F0B01" w14:paraId="0C89BC6D" w14:textId="77777777" w:rsidTr="00E42363">
        <w:trPr>
          <w:trHeight w:val="315"/>
        </w:trPr>
        <w:tc>
          <w:tcPr>
            <w:tcW w:w="1647" w:type="dxa"/>
            <w:noWrap/>
            <w:hideMark/>
          </w:tcPr>
          <w:p w14:paraId="2B4F693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lastRenderedPageBreak/>
              <w:t>HP0397</w:t>
            </w:r>
          </w:p>
        </w:tc>
        <w:tc>
          <w:tcPr>
            <w:tcW w:w="6359" w:type="dxa"/>
            <w:noWrap/>
            <w:hideMark/>
          </w:tcPr>
          <w:p w14:paraId="2084EA6E"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D-3-phosphoglycerate dehydrogenase (EC 1.1.1.95)</w:t>
            </w:r>
          </w:p>
        </w:tc>
        <w:tc>
          <w:tcPr>
            <w:tcW w:w="4589" w:type="dxa"/>
            <w:noWrap/>
            <w:hideMark/>
          </w:tcPr>
          <w:p w14:paraId="26224A51"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3610BEA2" w14:textId="77777777" w:rsidTr="00E42363">
        <w:trPr>
          <w:trHeight w:val="315"/>
        </w:trPr>
        <w:tc>
          <w:tcPr>
            <w:tcW w:w="1647" w:type="dxa"/>
            <w:noWrap/>
            <w:hideMark/>
          </w:tcPr>
          <w:p w14:paraId="1B0E6184"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cagE</w:t>
            </w:r>
          </w:p>
        </w:tc>
        <w:tc>
          <w:tcPr>
            <w:tcW w:w="6359" w:type="dxa"/>
            <w:noWrap/>
            <w:hideMark/>
          </w:tcPr>
          <w:p w14:paraId="11BFB61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CAG pathogenicity island protein 23 (Protein </w:t>
            </w:r>
            <w:proofErr w:type="spellStart"/>
            <w:r w:rsidRPr="007F0B01">
              <w:rPr>
                <w:rFonts w:cstheme="majorBidi"/>
                <w:color w:val="000000" w:themeColor="text1"/>
                <w:sz w:val="24"/>
                <w:szCs w:val="24"/>
              </w:rPr>
              <w:t>picB</w:t>
            </w:r>
            <w:proofErr w:type="spellEnd"/>
            <w:r w:rsidRPr="007F0B01">
              <w:rPr>
                <w:rFonts w:cstheme="majorBidi"/>
                <w:color w:val="000000" w:themeColor="text1"/>
                <w:sz w:val="24"/>
                <w:szCs w:val="24"/>
              </w:rPr>
              <w:t>)</w:t>
            </w:r>
          </w:p>
        </w:tc>
        <w:tc>
          <w:tcPr>
            <w:tcW w:w="4589" w:type="dxa"/>
            <w:noWrap/>
            <w:hideMark/>
          </w:tcPr>
          <w:p w14:paraId="02BA09A5"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7D7922A1" w14:textId="77777777" w:rsidTr="00E42363">
        <w:trPr>
          <w:trHeight w:val="315"/>
        </w:trPr>
        <w:tc>
          <w:tcPr>
            <w:tcW w:w="1647" w:type="dxa"/>
            <w:noWrap/>
            <w:hideMark/>
          </w:tcPr>
          <w:p w14:paraId="3B6E0F77"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HP0067</w:t>
            </w:r>
          </w:p>
        </w:tc>
        <w:tc>
          <w:tcPr>
            <w:tcW w:w="6359" w:type="dxa"/>
            <w:noWrap/>
            <w:hideMark/>
          </w:tcPr>
          <w:p w14:paraId="08542512"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Urease accessory protein UreD</w:t>
            </w:r>
          </w:p>
        </w:tc>
        <w:tc>
          <w:tcPr>
            <w:tcW w:w="4589" w:type="dxa"/>
            <w:noWrap/>
            <w:hideMark/>
          </w:tcPr>
          <w:p w14:paraId="1F1ED90A"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1E51022F" w14:textId="77777777" w:rsidTr="00E42363">
        <w:trPr>
          <w:trHeight w:val="315"/>
        </w:trPr>
        <w:tc>
          <w:tcPr>
            <w:tcW w:w="1647" w:type="dxa"/>
            <w:noWrap/>
            <w:hideMark/>
          </w:tcPr>
          <w:p w14:paraId="2B327E10"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flgH</w:t>
            </w:r>
            <w:proofErr w:type="spellEnd"/>
          </w:p>
        </w:tc>
        <w:tc>
          <w:tcPr>
            <w:tcW w:w="6359" w:type="dxa"/>
            <w:noWrap/>
            <w:hideMark/>
          </w:tcPr>
          <w:p w14:paraId="4B1B0427"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Flagellar L-ring protein </w:t>
            </w:r>
            <w:proofErr w:type="spellStart"/>
            <w:r w:rsidRPr="007F0B01">
              <w:rPr>
                <w:rFonts w:cstheme="majorBidi"/>
                <w:color w:val="000000" w:themeColor="text1"/>
                <w:sz w:val="24"/>
                <w:szCs w:val="24"/>
              </w:rPr>
              <w:t>FlgH</w:t>
            </w:r>
            <w:proofErr w:type="spellEnd"/>
          </w:p>
        </w:tc>
        <w:tc>
          <w:tcPr>
            <w:tcW w:w="4589" w:type="dxa"/>
            <w:noWrap/>
            <w:hideMark/>
          </w:tcPr>
          <w:p w14:paraId="667B2BED"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5C32429D" w14:textId="77777777" w:rsidTr="00E42363">
        <w:trPr>
          <w:trHeight w:val="315"/>
        </w:trPr>
        <w:tc>
          <w:tcPr>
            <w:tcW w:w="1647" w:type="dxa"/>
            <w:noWrap/>
            <w:hideMark/>
          </w:tcPr>
          <w:p w14:paraId="24CD8BCF"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cheV1</w:t>
            </w:r>
          </w:p>
        </w:tc>
        <w:tc>
          <w:tcPr>
            <w:tcW w:w="6359" w:type="dxa"/>
            <w:noWrap/>
            <w:hideMark/>
          </w:tcPr>
          <w:p w14:paraId="7C7949A8"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Chemotaxis protein </w:t>
            </w:r>
            <w:proofErr w:type="spellStart"/>
            <w:r w:rsidRPr="007F0B01">
              <w:rPr>
                <w:rFonts w:cstheme="majorBidi"/>
                <w:color w:val="000000" w:themeColor="text1"/>
                <w:sz w:val="24"/>
                <w:szCs w:val="24"/>
              </w:rPr>
              <w:t>CheV</w:t>
            </w:r>
            <w:proofErr w:type="spellEnd"/>
            <w:r w:rsidRPr="007F0B01">
              <w:rPr>
                <w:rFonts w:cstheme="majorBidi"/>
                <w:color w:val="000000" w:themeColor="text1"/>
                <w:sz w:val="24"/>
                <w:szCs w:val="24"/>
              </w:rPr>
              <w:t xml:space="preserve"> (EC 2.7.3.-)</w:t>
            </w:r>
          </w:p>
        </w:tc>
        <w:tc>
          <w:tcPr>
            <w:tcW w:w="4589" w:type="dxa"/>
            <w:noWrap/>
            <w:hideMark/>
          </w:tcPr>
          <w:p w14:paraId="540B9A7B"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0A7CDBF4" w14:textId="77777777" w:rsidTr="00E42363">
        <w:trPr>
          <w:trHeight w:val="315"/>
        </w:trPr>
        <w:tc>
          <w:tcPr>
            <w:tcW w:w="1647" w:type="dxa"/>
            <w:noWrap/>
            <w:hideMark/>
          </w:tcPr>
          <w:p w14:paraId="0F326A63"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flgC</w:t>
            </w:r>
            <w:proofErr w:type="spellEnd"/>
          </w:p>
        </w:tc>
        <w:tc>
          <w:tcPr>
            <w:tcW w:w="6359" w:type="dxa"/>
            <w:noWrap/>
            <w:hideMark/>
          </w:tcPr>
          <w:p w14:paraId="1C281A47"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Flagellar basal-body rod protein </w:t>
            </w:r>
            <w:proofErr w:type="spellStart"/>
            <w:r w:rsidRPr="007F0B01">
              <w:rPr>
                <w:rFonts w:cstheme="majorBidi"/>
                <w:color w:val="000000" w:themeColor="text1"/>
                <w:sz w:val="24"/>
                <w:szCs w:val="24"/>
              </w:rPr>
              <w:t>FlgC</w:t>
            </w:r>
            <w:proofErr w:type="spellEnd"/>
          </w:p>
        </w:tc>
        <w:tc>
          <w:tcPr>
            <w:tcW w:w="4589" w:type="dxa"/>
            <w:noWrap/>
            <w:hideMark/>
          </w:tcPr>
          <w:p w14:paraId="4984E61E"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24CC74BC" w14:textId="77777777" w:rsidTr="00E42363">
        <w:trPr>
          <w:trHeight w:val="315"/>
        </w:trPr>
        <w:tc>
          <w:tcPr>
            <w:tcW w:w="1647" w:type="dxa"/>
            <w:noWrap/>
            <w:hideMark/>
          </w:tcPr>
          <w:p w14:paraId="730EC4F4"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virB9/</w:t>
            </w:r>
            <w:proofErr w:type="spellStart"/>
            <w:r w:rsidRPr="007F0B01">
              <w:rPr>
                <w:rFonts w:cstheme="majorBidi"/>
                <w:color w:val="000000" w:themeColor="text1"/>
                <w:sz w:val="24"/>
                <w:szCs w:val="24"/>
              </w:rPr>
              <w:t>cagX</w:t>
            </w:r>
            <w:proofErr w:type="spellEnd"/>
          </w:p>
        </w:tc>
        <w:tc>
          <w:tcPr>
            <w:tcW w:w="6359" w:type="dxa"/>
            <w:noWrap/>
            <w:hideMark/>
          </w:tcPr>
          <w:p w14:paraId="18A6B004"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 pathogenicity island protein (cag8)</w:t>
            </w:r>
          </w:p>
        </w:tc>
        <w:tc>
          <w:tcPr>
            <w:tcW w:w="4589" w:type="dxa"/>
            <w:noWrap/>
            <w:hideMark/>
          </w:tcPr>
          <w:p w14:paraId="4DBB482B"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Secretion system,Type IV secretion system,Proinflammatory effect</w:t>
            </w:r>
          </w:p>
        </w:tc>
      </w:tr>
      <w:tr w:rsidR="006743D1" w:rsidRPr="007F0B01" w14:paraId="18215962" w14:textId="77777777" w:rsidTr="00E42363">
        <w:trPr>
          <w:trHeight w:val="315"/>
        </w:trPr>
        <w:tc>
          <w:tcPr>
            <w:tcW w:w="1647" w:type="dxa"/>
            <w:noWrap/>
            <w:hideMark/>
          </w:tcPr>
          <w:p w14:paraId="52A72557"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HP0256</w:t>
            </w:r>
          </w:p>
        </w:tc>
        <w:tc>
          <w:tcPr>
            <w:tcW w:w="6359" w:type="dxa"/>
            <w:noWrap/>
            <w:hideMark/>
          </w:tcPr>
          <w:p w14:paraId="71505AA9"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hypothetical protein</w:t>
            </w:r>
          </w:p>
        </w:tc>
        <w:tc>
          <w:tcPr>
            <w:tcW w:w="4589" w:type="dxa"/>
            <w:noWrap/>
            <w:hideMark/>
          </w:tcPr>
          <w:p w14:paraId="32B3005A"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26DD0B92" w14:textId="77777777" w:rsidTr="00E42363">
        <w:trPr>
          <w:trHeight w:val="315"/>
        </w:trPr>
        <w:tc>
          <w:tcPr>
            <w:tcW w:w="1647" w:type="dxa"/>
            <w:noWrap/>
            <w:hideMark/>
          </w:tcPr>
          <w:p w14:paraId="526ED287"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HP1486</w:t>
            </w:r>
          </w:p>
        </w:tc>
        <w:tc>
          <w:tcPr>
            <w:tcW w:w="6359" w:type="dxa"/>
            <w:noWrap/>
            <w:hideMark/>
          </w:tcPr>
          <w:p w14:paraId="008F5B4A"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Efflux ABC transporter, permease protein HP_1486</w:t>
            </w:r>
          </w:p>
        </w:tc>
        <w:tc>
          <w:tcPr>
            <w:tcW w:w="4589" w:type="dxa"/>
            <w:noWrap/>
            <w:hideMark/>
          </w:tcPr>
          <w:p w14:paraId="16ADDBFC"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40B2FC07" w14:textId="77777777" w:rsidTr="00E42363">
        <w:trPr>
          <w:trHeight w:val="315"/>
        </w:trPr>
        <w:tc>
          <w:tcPr>
            <w:tcW w:w="1647" w:type="dxa"/>
            <w:noWrap/>
            <w:hideMark/>
          </w:tcPr>
          <w:p w14:paraId="0911A7C9"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HP0055</w:t>
            </w:r>
          </w:p>
        </w:tc>
        <w:tc>
          <w:tcPr>
            <w:tcW w:w="6359" w:type="dxa"/>
            <w:noWrap/>
            <w:hideMark/>
          </w:tcPr>
          <w:p w14:paraId="055E8DA5"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Proline/sodium symporter </w:t>
            </w:r>
            <w:proofErr w:type="spellStart"/>
            <w:r w:rsidRPr="007F0B01">
              <w:rPr>
                <w:rFonts w:cstheme="majorBidi"/>
                <w:color w:val="000000" w:themeColor="text1"/>
                <w:sz w:val="24"/>
                <w:szCs w:val="24"/>
              </w:rPr>
              <w:t>PutP</w:t>
            </w:r>
            <w:proofErr w:type="spellEnd"/>
            <w:r w:rsidRPr="007F0B01">
              <w:rPr>
                <w:rFonts w:cstheme="majorBidi"/>
                <w:color w:val="000000" w:themeColor="text1"/>
                <w:sz w:val="24"/>
                <w:szCs w:val="24"/>
              </w:rPr>
              <w:t xml:space="preserve"> (TC 2.A.21.2.1) @ Propionate/sodium symporter</w:t>
            </w:r>
          </w:p>
        </w:tc>
        <w:tc>
          <w:tcPr>
            <w:tcW w:w="4589" w:type="dxa"/>
            <w:noWrap/>
            <w:hideMark/>
          </w:tcPr>
          <w:p w14:paraId="176CB6F1"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43D40610" w14:textId="77777777" w:rsidTr="00E42363">
        <w:trPr>
          <w:trHeight w:val="315"/>
        </w:trPr>
        <w:tc>
          <w:tcPr>
            <w:tcW w:w="1647" w:type="dxa"/>
            <w:noWrap/>
            <w:hideMark/>
          </w:tcPr>
          <w:p w14:paraId="2D7B6AC7"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fliF</w:t>
            </w:r>
            <w:proofErr w:type="spellEnd"/>
          </w:p>
        </w:tc>
        <w:tc>
          <w:tcPr>
            <w:tcW w:w="6359" w:type="dxa"/>
            <w:noWrap/>
            <w:hideMark/>
          </w:tcPr>
          <w:p w14:paraId="72BC285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Flagellar M-ring protein </w:t>
            </w:r>
            <w:proofErr w:type="spellStart"/>
            <w:r w:rsidRPr="007F0B01">
              <w:rPr>
                <w:rFonts w:cstheme="majorBidi"/>
                <w:color w:val="000000" w:themeColor="text1"/>
                <w:sz w:val="24"/>
                <w:szCs w:val="24"/>
              </w:rPr>
              <w:t>FliF</w:t>
            </w:r>
            <w:proofErr w:type="spellEnd"/>
          </w:p>
        </w:tc>
        <w:tc>
          <w:tcPr>
            <w:tcW w:w="4589" w:type="dxa"/>
            <w:noWrap/>
            <w:hideMark/>
          </w:tcPr>
          <w:p w14:paraId="376549FB"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56BC3531" w14:textId="77777777" w:rsidTr="00E42363">
        <w:trPr>
          <w:trHeight w:val="315"/>
        </w:trPr>
        <w:tc>
          <w:tcPr>
            <w:tcW w:w="1647" w:type="dxa"/>
            <w:noWrap/>
            <w:hideMark/>
          </w:tcPr>
          <w:p w14:paraId="37F97286"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virB5/cagL</w:t>
            </w:r>
          </w:p>
        </w:tc>
        <w:tc>
          <w:tcPr>
            <w:tcW w:w="6359" w:type="dxa"/>
            <w:noWrap/>
            <w:hideMark/>
          </w:tcPr>
          <w:p w14:paraId="77AB48EE"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 pathogenicity island protein (cag18)</w:t>
            </w:r>
          </w:p>
        </w:tc>
        <w:tc>
          <w:tcPr>
            <w:tcW w:w="4589" w:type="dxa"/>
            <w:noWrap/>
            <w:hideMark/>
          </w:tcPr>
          <w:p w14:paraId="0119D2E4"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Secretion system,Type IV secretion system,Proinflammatory effect</w:t>
            </w:r>
          </w:p>
        </w:tc>
      </w:tr>
      <w:tr w:rsidR="006743D1" w:rsidRPr="007F0B01" w14:paraId="010E951F" w14:textId="77777777" w:rsidTr="00E42363">
        <w:trPr>
          <w:trHeight w:val="315"/>
        </w:trPr>
        <w:tc>
          <w:tcPr>
            <w:tcW w:w="1647" w:type="dxa"/>
            <w:noWrap/>
            <w:hideMark/>
          </w:tcPr>
          <w:p w14:paraId="0D5173C5"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fliE</w:t>
            </w:r>
            <w:proofErr w:type="spellEnd"/>
          </w:p>
        </w:tc>
        <w:tc>
          <w:tcPr>
            <w:tcW w:w="6359" w:type="dxa"/>
            <w:noWrap/>
            <w:hideMark/>
          </w:tcPr>
          <w:p w14:paraId="08D2F8C7"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Flagellar hook-basal body complex protein </w:t>
            </w:r>
            <w:proofErr w:type="spellStart"/>
            <w:r w:rsidRPr="007F0B01">
              <w:rPr>
                <w:rFonts w:cstheme="majorBidi"/>
                <w:color w:val="000000" w:themeColor="text1"/>
                <w:sz w:val="24"/>
                <w:szCs w:val="24"/>
              </w:rPr>
              <w:t>FliE</w:t>
            </w:r>
            <w:proofErr w:type="spellEnd"/>
          </w:p>
        </w:tc>
        <w:tc>
          <w:tcPr>
            <w:tcW w:w="4589" w:type="dxa"/>
            <w:noWrap/>
            <w:hideMark/>
          </w:tcPr>
          <w:p w14:paraId="209EA437"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210A6687" w14:textId="77777777" w:rsidTr="00E42363">
        <w:trPr>
          <w:trHeight w:val="315"/>
        </w:trPr>
        <w:tc>
          <w:tcPr>
            <w:tcW w:w="1647" w:type="dxa"/>
            <w:noWrap/>
            <w:hideMark/>
          </w:tcPr>
          <w:p w14:paraId="277B7026"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fliS</w:t>
            </w:r>
          </w:p>
        </w:tc>
        <w:tc>
          <w:tcPr>
            <w:tcW w:w="6359" w:type="dxa"/>
            <w:noWrap/>
            <w:hideMark/>
          </w:tcPr>
          <w:p w14:paraId="458A29E3"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biosynthesis protein FliS</w:t>
            </w:r>
          </w:p>
        </w:tc>
        <w:tc>
          <w:tcPr>
            <w:tcW w:w="4589" w:type="dxa"/>
            <w:noWrap/>
            <w:hideMark/>
          </w:tcPr>
          <w:p w14:paraId="6075C4C3"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39ED9094" w14:textId="77777777" w:rsidTr="00E42363">
        <w:trPr>
          <w:trHeight w:val="315"/>
        </w:trPr>
        <w:tc>
          <w:tcPr>
            <w:tcW w:w="1647" w:type="dxa"/>
            <w:noWrap/>
            <w:hideMark/>
          </w:tcPr>
          <w:p w14:paraId="270BFBEC"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lastRenderedPageBreak/>
              <w:t>ureI</w:t>
            </w:r>
            <w:proofErr w:type="spellEnd"/>
          </w:p>
        </w:tc>
        <w:tc>
          <w:tcPr>
            <w:tcW w:w="6359" w:type="dxa"/>
            <w:noWrap/>
            <w:hideMark/>
          </w:tcPr>
          <w:p w14:paraId="11CC4D07"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Urea channel UreI</w:t>
            </w:r>
          </w:p>
        </w:tc>
        <w:tc>
          <w:tcPr>
            <w:tcW w:w="4589" w:type="dxa"/>
            <w:noWrap/>
            <w:hideMark/>
          </w:tcPr>
          <w:p w14:paraId="65B3B32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Enzyme,Acid resistance,Colonization</w:t>
            </w:r>
          </w:p>
        </w:tc>
      </w:tr>
      <w:tr w:rsidR="006743D1" w:rsidRPr="007F0B01" w14:paraId="77DB8801" w14:textId="77777777" w:rsidTr="00E42363">
        <w:trPr>
          <w:trHeight w:val="315"/>
        </w:trPr>
        <w:tc>
          <w:tcPr>
            <w:tcW w:w="1647" w:type="dxa"/>
            <w:noWrap/>
            <w:hideMark/>
          </w:tcPr>
          <w:p w14:paraId="69D03F53"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virB6/cagC</w:t>
            </w:r>
          </w:p>
        </w:tc>
        <w:tc>
          <w:tcPr>
            <w:tcW w:w="6359" w:type="dxa"/>
            <w:noWrap/>
            <w:hideMark/>
          </w:tcPr>
          <w:p w14:paraId="751A50E1"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 pathogenicity island protein (cag9)</w:t>
            </w:r>
          </w:p>
        </w:tc>
        <w:tc>
          <w:tcPr>
            <w:tcW w:w="4589" w:type="dxa"/>
            <w:noWrap/>
            <w:hideMark/>
          </w:tcPr>
          <w:p w14:paraId="0D9DC000"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Secretion system,Type IV secretion system,Proinflammatory effect</w:t>
            </w:r>
          </w:p>
        </w:tc>
      </w:tr>
      <w:tr w:rsidR="006743D1" w:rsidRPr="007F0B01" w14:paraId="7A5A2E67" w14:textId="77777777" w:rsidTr="00E42363">
        <w:trPr>
          <w:trHeight w:val="315"/>
        </w:trPr>
        <w:tc>
          <w:tcPr>
            <w:tcW w:w="1647" w:type="dxa"/>
            <w:noWrap/>
            <w:hideMark/>
          </w:tcPr>
          <w:p w14:paraId="3BFD7D8F"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ureG</w:t>
            </w:r>
            <w:proofErr w:type="spellEnd"/>
          </w:p>
        </w:tc>
        <w:tc>
          <w:tcPr>
            <w:tcW w:w="6359" w:type="dxa"/>
            <w:noWrap/>
            <w:hideMark/>
          </w:tcPr>
          <w:p w14:paraId="06C69FB5"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Urease accessory protein </w:t>
            </w:r>
            <w:proofErr w:type="spellStart"/>
            <w:r w:rsidRPr="007F0B01">
              <w:rPr>
                <w:rFonts w:cstheme="majorBidi"/>
                <w:color w:val="000000" w:themeColor="text1"/>
                <w:sz w:val="24"/>
                <w:szCs w:val="24"/>
              </w:rPr>
              <w:t>UreG</w:t>
            </w:r>
            <w:proofErr w:type="spellEnd"/>
          </w:p>
        </w:tc>
        <w:tc>
          <w:tcPr>
            <w:tcW w:w="4589" w:type="dxa"/>
            <w:noWrap/>
            <w:hideMark/>
          </w:tcPr>
          <w:p w14:paraId="0CE9A48B"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775828A0" w14:textId="77777777" w:rsidTr="00E42363">
        <w:trPr>
          <w:trHeight w:val="315"/>
        </w:trPr>
        <w:tc>
          <w:tcPr>
            <w:tcW w:w="1647" w:type="dxa"/>
            <w:noWrap/>
            <w:hideMark/>
          </w:tcPr>
          <w:p w14:paraId="70B31150"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virB8/</w:t>
            </w:r>
            <w:proofErr w:type="spellStart"/>
            <w:r w:rsidRPr="007F0B01">
              <w:rPr>
                <w:rFonts w:cstheme="majorBidi"/>
                <w:color w:val="000000" w:themeColor="text1"/>
                <w:sz w:val="24"/>
                <w:szCs w:val="24"/>
              </w:rPr>
              <w:t>cagV</w:t>
            </w:r>
            <w:proofErr w:type="spellEnd"/>
          </w:p>
        </w:tc>
        <w:tc>
          <w:tcPr>
            <w:tcW w:w="6359" w:type="dxa"/>
            <w:noWrap/>
            <w:hideMark/>
          </w:tcPr>
          <w:p w14:paraId="20AC197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 pathogenicity island protein (cag10) / Inner membrane protein forms channel for type IV secretion of T-DNA complex, VirB8</w:t>
            </w:r>
          </w:p>
        </w:tc>
        <w:tc>
          <w:tcPr>
            <w:tcW w:w="4589" w:type="dxa"/>
            <w:noWrap/>
            <w:hideMark/>
          </w:tcPr>
          <w:p w14:paraId="055A616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Secretion system,Type IV secretion system,Proinflammatory effect</w:t>
            </w:r>
          </w:p>
        </w:tc>
      </w:tr>
      <w:tr w:rsidR="006743D1" w:rsidRPr="007F0B01" w14:paraId="68D2F315" w14:textId="77777777" w:rsidTr="00E42363">
        <w:trPr>
          <w:trHeight w:val="315"/>
        </w:trPr>
        <w:tc>
          <w:tcPr>
            <w:tcW w:w="1647" w:type="dxa"/>
            <w:noWrap/>
            <w:hideMark/>
          </w:tcPr>
          <w:p w14:paraId="0C1B6B67"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tlpA</w:t>
            </w:r>
            <w:proofErr w:type="spellEnd"/>
          </w:p>
        </w:tc>
        <w:tc>
          <w:tcPr>
            <w:tcW w:w="6359" w:type="dxa"/>
            <w:noWrap/>
            <w:hideMark/>
          </w:tcPr>
          <w:p w14:paraId="12F409D7"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methyl-accepting chemotaxis protein (</w:t>
            </w:r>
            <w:proofErr w:type="spellStart"/>
            <w:r w:rsidRPr="007F0B01">
              <w:rPr>
                <w:rFonts w:cstheme="majorBidi"/>
                <w:color w:val="000000" w:themeColor="text1"/>
                <w:sz w:val="24"/>
                <w:szCs w:val="24"/>
              </w:rPr>
              <w:t>tlpA</w:t>
            </w:r>
            <w:proofErr w:type="spellEnd"/>
            <w:r w:rsidRPr="007F0B01">
              <w:rPr>
                <w:rFonts w:cstheme="majorBidi"/>
                <w:color w:val="000000" w:themeColor="text1"/>
                <w:sz w:val="24"/>
                <w:szCs w:val="24"/>
              </w:rPr>
              <w:t>)</w:t>
            </w:r>
          </w:p>
        </w:tc>
        <w:tc>
          <w:tcPr>
            <w:tcW w:w="4589" w:type="dxa"/>
            <w:noWrap/>
            <w:hideMark/>
          </w:tcPr>
          <w:p w14:paraId="372A3228"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35C4B7DA" w14:textId="77777777" w:rsidTr="00E42363">
        <w:trPr>
          <w:trHeight w:val="315"/>
        </w:trPr>
        <w:tc>
          <w:tcPr>
            <w:tcW w:w="1647" w:type="dxa"/>
            <w:noWrap/>
            <w:hideMark/>
          </w:tcPr>
          <w:p w14:paraId="7FC46290"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HP0797</w:t>
            </w:r>
          </w:p>
        </w:tc>
        <w:tc>
          <w:tcPr>
            <w:tcW w:w="6359" w:type="dxa"/>
            <w:noWrap/>
            <w:hideMark/>
          </w:tcPr>
          <w:p w14:paraId="2C062AC5"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flagellar sheath adhesin </w:t>
            </w:r>
            <w:proofErr w:type="spellStart"/>
            <w:r w:rsidRPr="007F0B01">
              <w:rPr>
                <w:rFonts w:cstheme="majorBidi"/>
                <w:color w:val="000000" w:themeColor="text1"/>
                <w:sz w:val="24"/>
                <w:szCs w:val="24"/>
              </w:rPr>
              <w:t>hpaA</w:t>
            </w:r>
            <w:proofErr w:type="spellEnd"/>
          </w:p>
        </w:tc>
        <w:tc>
          <w:tcPr>
            <w:tcW w:w="4589" w:type="dxa"/>
            <w:noWrap/>
            <w:hideMark/>
          </w:tcPr>
          <w:p w14:paraId="03A3962C"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17258E53" w14:textId="77777777" w:rsidTr="00E42363">
        <w:trPr>
          <w:trHeight w:val="315"/>
        </w:trPr>
        <w:tc>
          <w:tcPr>
            <w:tcW w:w="1647" w:type="dxa"/>
            <w:noWrap/>
            <w:hideMark/>
          </w:tcPr>
          <w:p w14:paraId="56CE03EE"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pdxJ</w:t>
            </w:r>
            <w:proofErr w:type="spellEnd"/>
          </w:p>
        </w:tc>
        <w:tc>
          <w:tcPr>
            <w:tcW w:w="6359" w:type="dxa"/>
            <w:noWrap/>
            <w:hideMark/>
          </w:tcPr>
          <w:p w14:paraId="3879A438"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Pyridoxine 5'-phosphate synthase (EC 2.6.99.2)</w:t>
            </w:r>
          </w:p>
        </w:tc>
        <w:tc>
          <w:tcPr>
            <w:tcW w:w="4589" w:type="dxa"/>
            <w:noWrap/>
            <w:hideMark/>
          </w:tcPr>
          <w:p w14:paraId="2D9DBB42"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3F881525" w14:textId="77777777" w:rsidTr="00E42363">
        <w:trPr>
          <w:trHeight w:val="315"/>
        </w:trPr>
        <w:tc>
          <w:tcPr>
            <w:tcW w:w="1647" w:type="dxa"/>
            <w:noWrap/>
            <w:hideMark/>
          </w:tcPr>
          <w:p w14:paraId="16D1B43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vacA</w:t>
            </w:r>
          </w:p>
        </w:tc>
        <w:tc>
          <w:tcPr>
            <w:tcW w:w="6359" w:type="dxa"/>
            <w:noWrap/>
            <w:hideMark/>
          </w:tcPr>
          <w:p w14:paraId="05FC307A"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vacuolating cytotoxin</w:t>
            </w:r>
          </w:p>
        </w:tc>
        <w:tc>
          <w:tcPr>
            <w:tcW w:w="4589" w:type="dxa"/>
            <w:noWrap/>
            <w:hideMark/>
          </w:tcPr>
          <w:p w14:paraId="36DC6128"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Toxin,Pore</w:t>
            </w:r>
            <w:proofErr w:type="spellEnd"/>
            <w:r w:rsidRPr="007F0B01">
              <w:rPr>
                <w:rFonts w:cstheme="majorBidi"/>
                <w:color w:val="000000" w:themeColor="text1"/>
                <w:sz w:val="24"/>
                <w:szCs w:val="24"/>
              </w:rPr>
              <w:t>-</w:t>
            </w:r>
            <w:proofErr w:type="spellStart"/>
            <w:r w:rsidRPr="007F0B01">
              <w:rPr>
                <w:rFonts w:cstheme="majorBidi"/>
                <w:color w:val="000000" w:themeColor="text1"/>
                <w:sz w:val="24"/>
                <w:szCs w:val="24"/>
              </w:rPr>
              <w:t>forming,A</w:t>
            </w:r>
            <w:proofErr w:type="spellEnd"/>
            <w:r w:rsidRPr="007F0B01">
              <w:rPr>
                <w:rFonts w:cstheme="majorBidi"/>
                <w:color w:val="000000" w:themeColor="text1"/>
                <w:sz w:val="24"/>
                <w:szCs w:val="24"/>
              </w:rPr>
              <w:t>-B type</w:t>
            </w:r>
          </w:p>
        </w:tc>
      </w:tr>
      <w:tr w:rsidR="006743D1" w:rsidRPr="007F0B01" w14:paraId="6E847426" w14:textId="77777777" w:rsidTr="00E42363">
        <w:trPr>
          <w:trHeight w:val="315"/>
        </w:trPr>
        <w:tc>
          <w:tcPr>
            <w:tcW w:w="1647" w:type="dxa"/>
            <w:noWrap/>
            <w:hideMark/>
          </w:tcPr>
          <w:p w14:paraId="62A00F92"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flaG</w:t>
            </w:r>
            <w:proofErr w:type="spellEnd"/>
          </w:p>
        </w:tc>
        <w:tc>
          <w:tcPr>
            <w:tcW w:w="6359" w:type="dxa"/>
            <w:noWrap/>
            <w:hideMark/>
          </w:tcPr>
          <w:p w14:paraId="318239CB"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Flagellar protein </w:t>
            </w:r>
            <w:proofErr w:type="spellStart"/>
            <w:r w:rsidRPr="007F0B01">
              <w:rPr>
                <w:rFonts w:cstheme="majorBidi"/>
                <w:color w:val="000000" w:themeColor="text1"/>
                <w:sz w:val="24"/>
                <w:szCs w:val="24"/>
              </w:rPr>
              <w:t>FlaG</w:t>
            </w:r>
            <w:proofErr w:type="spellEnd"/>
          </w:p>
        </w:tc>
        <w:tc>
          <w:tcPr>
            <w:tcW w:w="4589" w:type="dxa"/>
            <w:noWrap/>
            <w:hideMark/>
          </w:tcPr>
          <w:p w14:paraId="6BEFEDD8"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48DF15AB" w14:textId="77777777" w:rsidTr="00E42363">
        <w:trPr>
          <w:trHeight w:val="315"/>
        </w:trPr>
        <w:tc>
          <w:tcPr>
            <w:tcW w:w="1647" w:type="dxa"/>
            <w:noWrap/>
            <w:hideMark/>
          </w:tcPr>
          <w:p w14:paraId="6A68B93B"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hpaA2</w:t>
            </w:r>
          </w:p>
        </w:tc>
        <w:tc>
          <w:tcPr>
            <w:tcW w:w="6359" w:type="dxa"/>
            <w:noWrap/>
            <w:hideMark/>
          </w:tcPr>
          <w:p w14:paraId="4E970E22"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putative </w:t>
            </w:r>
            <w:proofErr w:type="spellStart"/>
            <w:r w:rsidRPr="007F0B01">
              <w:rPr>
                <w:rFonts w:cstheme="majorBidi"/>
                <w:color w:val="000000" w:themeColor="text1"/>
                <w:sz w:val="24"/>
                <w:szCs w:val="24"/>
              </w:rPr>
              <w:t>neuraminyllactose</w:t>
            </w:r>
            <w:proofErr w:type="spellEnd"/>
            <w:r w:rsidRPr="007F0B01">
              <w:rPr>
                <w:rFonts w:cstheme="majorBidi"/>
                <w:color w:val="000000" w:themeColor="text1"/>
                <w:sz w:val="24"/>
                <w:szCs w:val="24"/>
              </w:rPr>
              <w:t xml:space="preserve">-binding hemagglutinin </w:t>
            </w:r>
            <w:proofErr w:type="spellStart"/>
            <w:r w:rsidRPr="007F0B01">
              <w:rPr>
                <w:rFonts w:cstheme="majorBidi"/>
                <w:color w:val="000000" w:themeColor="text1"/>
                <w:sz w:val="24"/>
                <w:szCs w:val="24"/>
              </w:rPr>
              <w:t>HpaA</w:t>
            </w:r>
            <w:proofErr w:type="spellEnd"/>
          </w:p>
        </w:tc>
        <w:tc>
          <w:tcPr>
            <w:tcW w:w="4589" w:type="dxa"/>
            <w:noWrap/>
            <w:hideMark/>
          </w:tcPr>
          <w:p w14:paraId="1406184E"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2525B741" w14:textId="77777777" w:rsidTr="00E42363">
        <w:trPr>
          <w:trHeight w:val="315"/>
        </w:trPr>
        <w:tc>
          <w:tcPr>
            <w:tcW w:w="1647" w:type="dxa"/>
            <w:noWrap/>
            <w:hideMark/>
          </w:tcPr>
          <w:p w14:paraId="314F16D7"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flgG</w:t>
            </w:r>
            <w:proofErr w:type="spellEnd"/>
          </w:p>
        </w:tc>
        <w:tc>
          <w:tcPr>
            <w:tcW w:w="6359" w:type="dxa"/>
            <w:noWrap/>
            <w:hideMark/>
          </w:tcPr>
          <w:p w14:paraId="422C0827"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Flagellar basal-body rod protein </w:t>
            </w:r>
            <w:proofErr w:type="spellStart"/>
            <w:r w:rsidRPr="007F0B01">
              <w:rPr>
                <w:rFonts w:cstheme="majorBidi"/>
                <w:color w:val="000000" w:themeColor="text1"/>
                <w:sz w:val="24"/>
                <w:szCs w:val="24"/>
              </w:rPr>
              <w:t>FlgG</w:t>
            </w:r>
            <w:proofErr w:type="spellEnd"/>
          </w:p>
        </w:tc>
        <w:tc>
          <w:tcPr>
            <w:tcW w:w="4589" w:type="dxa"/>
            <w:noWrap/>
            <w:hideMark/>
          </w:tcPr>
          <w:p w14:paraId="2E41960A"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0F6126D1" w14:textId="77777777" w:rsidTr="00E42363">
        <w:trPr>
          <w:trHeight w:val="315"/>
        </w:trPr>
        <w:tc>
          <w:tcPr>
            <w:tcW w:w="1647" w:type="dxa"/>
            <w:noWrap/>
            <w:hideMark/>
          </w:tcPr>
          <w:p w14:paraId="32F4063D"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napA</w:t>
            </w:r>
          </w:p>
        </w:tc>
        <w:tc>
          <w:tcPr>
            <w:tcW w:w="6359" w:type="dxa"/>
            <w:noWrap/>
            <w:hideMark/>
          </w:tcPr>
          <w:p w14:paraId="56A032E4"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DNA protection during starvation protein</w:t>
            </w:r>
          </w:p>
        </w:tc>
        <w:tc>
          <w:tcPr>
            <w:tcW w:w="4589" w:type="dxa"/>
            <w:noWrap/>
            <w:hideMark/>
          </w:tcPr>
          <w:p w14:paraId="5ACD41C6"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Proinflammatory effect</w:t>
            </w:r>
          </w:p>
        </w:tc>
      </w:tr>
      <w:tr w:rsidR="006743D1" w:rsidRPr="007F0B01" w14:paraId="5CAC6274" w14:textId="77777777" w:rsidTr="00E42363">
        <w:trPr>
          <w:trHeight w:val="315"/>
        </w:trPr>
        <w:tc>
          <w:tcPr>
            <w:tcW w:w="1647" w:type="dxa"/>
            <w:noWrap/>
            <w:hideMark/>
          </w:tcPr>
          <w:p w14:paraId="1D1AEA42"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flgC</w:t>
            </w:r>
            <w:proofErr w:type="spellEnd"/>
          </w:p>
        </w:tc>
        <w:tc>
          <w:tcPr>
            <w:tcW w:w="6359" w:type="dxa"/>
            <w:noWrap/>
            <w:hideMark/>
          </w:tcPr>
          <w:p w14:paraId="2C99A0A6"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Flagellar basal-body rod protein </w:t>
            </w:r>
            <w:proofErr w:type="spellStart"/>
            <w:r w:rsidRPr="007F0B01">
              <w:rPr>
                <w:rFonts w:cstheme="majorBidi"/>
                <w:color w:val="000000" w:themeColor="text1"/>
                <w:sz w:val="24"/>
                <w:szCs w:val="24"/>
              </w:rPr>
              <w:t>FlgC</w:t>
            </w:r>
            <w:proofErr w:type="spellEnd"/>
          </w:p>
        </w:tc>
        <w:tc>
          <w:tcPr>
            <w:tcW w:w="4589" w:type="dxa"/>
            <w:noWrap/>
            <w:hideMark/>
          </w:tcPr>
          <w:p w14:paraId="1CB4BC66"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248D5367" w14:textId="77777777" w:rsidTr="00E42363">
        <w:trPr>
          <w:trHeight w:val="315"/>
        </w:trPr>
        <w:tc>
          <w:tcPr>
            <w:tcW w:w="1647" w:type="dxa"/>
            <w:noWrap/>
            <w:hideMark/>
          </w:tcPr>
          <w:p w14:paraId="5C49EE54"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flgB</w:t>
            </w:r>
            <w:proofErr w:type="spellEnd"/>
          </w:p>
        </w:tc>
        <w:tc>
          <w:tcPr>
            <w:tcW w:w="6359" w:type="dxa"/>
            <w:noWrap/>
            <w:hideMark/>
          </w:tcPr>
          <w:p w14:paraId="1B4905D4"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Flagellar basal-body rod protein </w:t>
            </w:r>
            <w:proofErr w:type="spellStart"/>
            <w:r w:rsidRPr="007F0B01">
              <w:rPr>
                <w:rFonts w:cstheme="majorBidi"/>
                <w:color w:val="000000" w:themeColor="text1"/>
                <w:sz w:val="24"/>
                <w:szCs w:val="24"/>
              </w:rPr>
              <w:t>FlgB</w:t>
            </w:r>
            <w:proofErr w:type="spellEnd"/>
          </w:p>
        </w:tc>
        <w:tc>
          <w:tcPr>
            <w:tcW w:w="4589" w:type="dxa"/>
            <w:noWrap/>
            <w:hideMark/>
          </w:tcPr>
          <w:p w14:paraId="5B714C6A"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306DB801" w14:textId="77777777" w:rsidTr="00E42363">
        <w:trPr>
          <w:trHeight w:val="315"/>
        </w:trPr>
        <w:tc>
          <w:tcPr>
            <w:tcW w:w="1647" w:type="dxa"/>
            <w:noWrap/>
            <w:hideMark/>
          </w:tcPr>
          <w:p w14:paraId="5CC5688A"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lastRenderedPageBreak/>
              <w:t>gluP</w:t>
            </w:r>
            <w:proofErr w:type="spellEnd"/>
          </w:p>
        </w:tc>
        <w:tc>
          <w:tcPr>
            <w:tcW w:w="6359" w:type="dxa"/>
            <w:noWrap/>
            <w:hideMark/>
          </w:tcPr>
          <w:p w14:paraId="1C4852F9"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Homolog of fucose/glucose/galactose permeases</w:t>
            </w:r>
          </w:p>
        </w:tc>
        <w:tc>
          <w:tcPr>
            <w:tcW w:w="4589" w:type="dxa"/>
            <w:noWrap/>
            <w:hideMark/>
          </w:tcPr>
          <w:p w14:paraId="1DA3CFF5"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Endotoxin,Low</w:t>
            </w:r>
            <w:proofErr w:type="spellEnd"/>
            <w:r w:rsidRPr="007F0B01">
              <w:rPr>
                <w:rFonts w:cstheme="majorBidi"/>
                <w:color w:val="000000" w:themeColor="text1"/>
                <w:sz w:val="24"/>
                <w:szCs w:val="24"/>
              </w:rPr>
              <w:t xml:space="preserve"> </w:t>
            </w:r>
            <w:proofErr w:type="spellStart"/>
            <w:r w:rsidRPr="007F0B01">
              <w:rPr>
                <w:rFonts w:cstheme="majorBidi"/>
                <w:color w:val="000000" w:themeColor="text1"/>
                <w:sz w:val="24"/>
                <w:szCs w:val="24"/>
              </w:rPr>
              <w:t>toxicity,Adherence</w:t>
            </w:r>
            <w:proofErr w:type="spellEnd"/>
          </w:p>
        </w:tc>
      </w:tr>
      <w:tr w:rsidR="006743D1" w:rsidRPr="007F0B01" w14:paraId="637B0D9C" w14:textId="77777777" w:rsidTr="00E42363">
        <w:trPr>
          <w:trHeight w:val="315"/>
        </w:trPr>
        <w:tc>
          <w:tcPr>
            <w:tcW w:w="1647" w:type="dxa"/>
            <w:noWrap/>
            <w:hideMark/>
          </w:tcPr>
          <w:p w14:paraId="7C38DB92"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flgD</w:t>
            </w:r>
          </w:p>
        </w:tc>
        <w:tc>
          <w:tcPr>
            <w:tcW w:w="6359" w:type="dxa"/>
            <w:noWrap/>
            <w:hideMark/>
          </w:tcPr>
          <w:p w14:paraId="2C4C6EBF"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basal-body rod modification protein FlgD</w:t>
            </w:r>
          </w:p>
        </w:tc>
        <w:tc>
          <w:tcPr>
            <w:tcW w:w="4589" w:type="dxa"/>
            <w:noWrap/>
            <w:hideMark/>
          </w:tcPr>
          <w:p w14:paraId="0B414EDC"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7D79B51C" w14:textId="77777777" w:rsidTr="00E42363">
        <w:trPr>
          <w:trHeight w:val="315"/>
        </w:trPr>
        <w:tc>
          <w:tcPr>
            <w:tcW w:w="1647" w:type="dxa"/>
            <w:noWrap/>
            <w:hideMark/>
          </w:tcPr>
          <w:p w14:paraId="02C602A7"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homB</w:t>
            </w:r>
            <w:proofErr w:type="spellEnd"/>
          </w:p>
        </w:tc>
        <w:tc>
          <w:tcPr>
            <w:tcW w:w="6359" w:type="dxa"/>
            <w:noWrap/>
            <w:hideMark/>
          </w:tcPr>
          <w:p w14:paraId="01606024"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Putative outer membrane protein</w:t>
            </w:r>
          </w:p>
        </w:tc>
        <w:tc>
          <w:tcPr>
            <w:tcW w:w="4589" w:type="dxa"/>
            <w:noWrap/>
            <w:hideMark/>
          </w:tcPr>
          <w:p w14:paraId="695503A5"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20B56B46" w14:textId="77777777" w:rsidTr="00E42363">
        <w:trPr>
          <w:trHeight w:val="315"/>
        </w:trPr>
        <w:tc>
          <w:tcPr>
            <w:tcW w:w="1647" w:type="dxa"/>
            <w:noWrap/>
            <w:hideMark/>
          </w:tcPr>
          <w:p w14:paraId="41260103"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fliP</w:t>
            </w:r>
          </w:p>
        </w:tc>
        <w:tc>
          <w:tcPr>
            <w:tcW w:w="6359" w:type="dxa"/>
            <w:noWrap/>
            <w:hideMark/>
          </w:tcPr>
          <w:p w14:paraId="6A01A415"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biosynthesis protein FliP</w:t>
            </w:r>
          </w:p>
        </w:tc>
        <w:tc>
          <w:tcPr>
            <w:tcW w:w="4589" w:type="dxa"/>
            <w:noWrap/>
            <w:hideMark/>
          </w:tcPr>
          <w:p w14:paraId="5C00AB38"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5064544F" w14:textId="77777777" w:rsidTr="00E42363">
        <w:trPr>
          <w:trHeight w:val="315"/>
        </w:trPr>
        <w:tc>
          <w:tcPr>
            <w:tcW w:w="1647" w:type="dxa"/>
            <w:noWrap/>
            <w:hideMark/>
          </w:tcPr>
          <w:p w14:paraId="6AE10D6E"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ureA</w:t>
            </w:r>
          </w:p>
        </w:tc>
        <w:tc>
          <w:tcPr>
            <w:tcW w:w="6359" w:type="dxa"/>
            <w:noWrap/>
            <w:hideMark/>
          </w:tcPr>
          <w:p w14:paraId="56CD2D38"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Urease gamma subunit (EC 3.5.1.5) / Urease beta subunit (EC 3.5.1.5)</w:t>
            </w:r>
          </w:p>
        </w:tc>
        <w:tc>
          <w:tcPr>
            <w:tcW w:w="4589" w:type="dxa"/>
            <w:noWrap/>
            <w:hideMark/>
          </w:tcPr>
          <w:p w14:paraId="184CABB7"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Enzyme,Acid resistance,Colonization</w:t>
            </w:r>
          </w:p>
        </w:tc>
      </w:tr>
      <w:tr w:rsidR="006743D1" w:rsidRPr="007F0B01" w14:paraId="49B00BF5" w14:textId="77777777" w:rsidTr="00E42363">
        <w:trPr>
          <w:trHeight w:val="315"/>
        </w:trPr>
        <w:tc>
          <w:tcPr>
            <w:tcW w:w="1647" w:type="dxa"/>
            <w:noWrap/>
            <w:hideMark/>
          </w:tcPr>
          <w:p w14:paraId="340349D2"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HP1506</w:t>
            </w:r>
          </w:p>
        </w:tc>
        <w:tc>
          <w:tcPr>
            <w:tcW w:w="6359" w:type="dxa"/>
            <w:noWrap/>
            <w:hideMark/>
          </w:tcPr>
          <w:p w14:paraId="7D33BF13"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Sodium/glutamate symporter</w:t>
            </w:r>
          </w:p>
        </w:tc>
        <w:tc>
          <w:tcPr>
            <w:tcW w:w="4589" w:type="dxa"/>
            <w:noWrap/>
            <w:hideMark/>
          </w:tcPr>
          <w:p w14:paraId="4536282C"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466ED742" w14:textId="77777777" w:rsidTr="00E42363">
        <w:trPr>
          <w:trHeight w:val="315"/>
        </w:trPr>
        <w:tc>
          <w:tcPr>
            <w:tcW w:w="1647" w:type="dxa"/>
            <w:noWrap/>
            <w:hideMark/>
          </w:tcPr>
          <w:p w14:paraId="01C78608"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cagF</w:t>
            </w:r>
            <w:proofErr w:type="spellEnd"/>
          </w:p>
        </w:tc>
        <w:tc>
          <w:tcPr>
            <w:tcW w:w="6359" w:type="dxa"/>
            <w:noWrap/>
            <w:hideMark/>
          </w:tcPr>
          <w:p w14:paraId="5E6D9415"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 pathogenicity island protein</w:t>
            </w:r>
          </w:p>
        </w:tc>
        <w:tc>
          <w:tcPr>
            <w:tcW w:w="4589" w:type="dxa"/>
            <w:noWrap/>
            <w:hideMark/>
          </w:tcPr>
          <w:p w14:paraId="2CD6C5CB"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Secretion system,Type IV secretion system,Proinflammatory effect</w:t>
            </w:r>
          </w:p>
        </w:tc>
      </w:tr>
      <w:tr w:rsidR="006743D1" w:rsidRPr="007F0B01" w14:paraId="228F6B7B" w14:textId="77777777" w:rsidTr="00E42363">
        <w:trPr>
          <w:trHeight w:val="315"/>
        </w:trPr>
        <w:tc>
          <w:tcPr>
            <w:tcW w:w="1647" w:type="dxa"/>
            <w:noWrap/>
            <w:hideMark/>
          </w:tcPr>
          <w:p w14:paraId="2544E901"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HP0360</w:t>
            </w:r>
          </w:p>
        </w:tc>
        <w:tc>
          <w:tcPr>
            <w:tcW w:w="6359" w:type="dxa"/>
            <w:noWrap/>
            <w:hideMark/>
          </w:tcPr>
          <w:p w14:paraId="5FAB7FA9"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UDP-glucose 4-epimerase (EC 5.1.3.2)</w:t>
            </w:r>
          </w:p>
        </w:tc>
        <w:tc>
          <w:tcPr>
            <w:tcW w:w="4589" w:type="dxa"/>
            <w:noWrap/>
            <w:hideMark/>
          </w:tcPr>
          <w:p w14:paraId="514D6E5B"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5E3E1CC1" w14:textId="77777777" w:rsidTr="00E42363">
        <w:trPr>
          <w:trHeight w:val="315"/>
        </w:trPr>
        <w:tc>
          <w:tcPr>
            <w:tcW w:w="1647" w:type="dxa"/>
            <w:noWrap/>
            <w:hideMark/>
          </w:tcPr>
          <w:p w14:paraId="731B2007"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ureC</w:t>
            </w:r>
            <w:proofErr w:type="spellEnd"/>
          </w:p>
        </w:tc>
        <w:tc>
          <w:tcPr>
            <w:tcW w:w="6359" w:type="dxa"/>
            <w:noWrap/>
            <w:hideMark/>
          </w:tcPr>
          <w:p w14:paraId="72A89E48"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Urease alpha subunit (EC 3.5.1.5)</w:t>
            </w:r>
          </w:p>
        </w:tc>
        <w:tc>
          <w:tcPr>
            <w:tcW w:w="4589" w:type="dxa"/>
            <w:noWrap/>
            <w:hideMark/>
          </w:tcPr>
          <w:p w14:paraId="49CD262B"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2AAA9645" w14:textId="77777777" w:rsidTr="00E42363">
        <w:trPr>
          <w:trHeight w:val="315"/>
        </w:trPr>
        <w:tc>
          <w:tcPr>
            <w:tcW w:w="1647" w:type="dxa"/>
            <w:noWrap/>
            <w:hideMark/>
          </w:tcPr>
          <w:p w14:paraId="0FE20FDA"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virB1</w:t>
            </w:r>
          </w:p>
        </w:tc>
        <w:tc>
          <w:tcPr>
            <w:tcW w:w="6359" w:type="dxa"/>
            <w:noWrap/>
            <w:hideMark/>
          </w:tcPr>
          <w:p w14:paraId="6E86DBB5"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 island protein</w:t>
            </w:r>
          </w:p>
        </w:tc>
        <w:tc>
          <w:tcPr>
            <w:tcW w:w="4589" w:type="dxa"/>
            <w:noWrap/>
            <w:hideMark/>
          </w:tcPr>
          <w:p w14:paraId="46A7B3D4"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Secretion system,Type IV secretion system,Proinflammatory effect</w:t>
            </w:r>
          </w:p>
        </w:tc>
      </w:tr>
      <w:tr w:rsidR="006743D1" w:rsidRPr="007F0B01" w14:paraId="6C94B69C" w14:textId="77777777" w:rsidTr="00E42363">
        <w:trPr>
          <w:trHeight w:val="315"/>
        </w:trPr>
        <w:tc>
          <w:tcPr>
            <w:tcW w:w="1647" w:type="dxa"/>
            <w:noWrap/>
            <w:hideMark/>
          </w:tcPr>
          <w:p w14:paraId="6D53AF21"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flhA</w:t>
            </w:r>
          </w:p>
        </w:tc>
        <w:tc>
          <w:tcPr>
            <w:tcW w:w="6359" w:type="dxa"/>
            <w:noWrap/>
            <w:hideMark/>
          </w:tcPr>
          <w:p w14:paraId="3E726B91"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biosynthesis protein FlhA</w:t>
            </w:r>
          </w:p>
        </w:tc>
        <w:tc>
          <w:tcPr>
            <w:tcW w:w="4589" w:type="dxa"/>
            <w:noWrap/>
            <w:hideMark/>
          </w:tcPr>
          <w:p w14:paraId="469566C7"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58A2D201" w14:textId="77777777" w:rsidTr="00E42363">
        <w:trPr>
          <w:trHeight w:val="315"/>
        </w:trPr>
        <w:tc>
          <w:tcPr>
            <w:tcW w:w="1647" w:type="dxa"/>
            <w:noWrap/>
            <w:hideMark/>
          </w:tcPr>
          <w:p w14:paraId="202E621B"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cheV2</w:t>
            </w:r>
          </w:p>
        </w:tc>
        <w:tc>
          <w:tcPr>
            <w:tcW w:w="6359" w:type="dxa"/>
            <w:noWrap/>
            <w:hideMark/>
          </w:tcPr>
          <w:p w14:paraId="2E765AC9"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Chemotaxis protein </w:t>
            </w:r>
            <w:proofErr w:type="spellStart"/>
            <w:r w:rsidRPr="007F0B01">
              <w:rPr>
                <w:rFonts w:cstheme="majorBidi"/>
                <w:color w:val="000000" w:themeColor="text1"/>
                <w:sz w:val="24"/>
                <w:szCs w:val="24"/>
              </w:rPr>
              <w:t>CheV</w:t>
            </w:r>
            <w:proofErr w:type="spellEnd"/>
            <w:r w:rsidRPr="007F0B01">
              <w:rPr>
                <w:rFonts w:cstheme="majorBidi"/>
                <w:color w:val="000000" w:themeColor="text1"/>
                <w:sz w:val="24"/>
                <w:szCs w:val="24"/>
              </w:rPr>
              <w:t xml:space="preserve"> (EC 2.7.3.-)</w:t>
            </w:r>
          </w:p>
        </w:tc>
        <w:tc>
          <w:tcPr>
            <w:tcW w:w="4589" w:type="dxa"/>
            <w:noWrap/>
            <w:hideMark/>
          </w:tcPr>
          <w:p w14:paraId="0D85949C"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0A7BF356" w14:textId="77777777" w:rsidTr="00E42363">
        <w:trPr>
          <w:trHeight w:val="315"/>
        </w:trPr>
        <w:tc>
          <w:tcPr>
            <w:tcW w:w="1647" w:type="dxa"/>
            <w:noWrap/>
            <w:hideMark/>
          </w:tcPr>
          <w:p w14:paraId="795F4614"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sabA</w:t>
            </w:r>
          </w:p>
        </w:tc>
        <w:tc>
          <w:tcPr>
            <w:tcW w:w="6359" w:type="dxa"/>
            <w:noWrap/>
            <w:hideMark/>
          </w:tcPr>
          <w:p w14:paraId="571065AD"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Outer membrane protein</w:t>
            </w:r>
          </w:p>
        </w:tc>
        <w:tc>
          <w:tcPr>
            <w:tcW w:w="4589" w:type="dxa"/>
            <w:noWrap/>
            <w:hideMark/>
          </w:tcPr>
          <w:p w14:paraId="2B1973CB"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4CAF6BCF" w14:textId="77777777" w:rsidTr="00E42363">
        <w:trPr>
          <w:trHeight w:val="315"/>
        </w:trPr>
        <w:tc>
          <w:tcPr>
            <w:tcW w:w="1647" w:type="dxa"/>
            <w:noWrap/>
            <w:hideMark/>
          </w:tcPr>
          <w:p w14:paraId="5032F3BF"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flgH</w:t>
            </w:r>
            <w:proofErr w:type="spellEnd"/>
          </w:p>
        </w:tc>
        <w:tc>
          <w:tcPr>
            <w:tcW w:w="6359" w:type="dxa"/>
            <w:noWrap/>
            <w:hideMark/>
          </w:tcPr>
          <w:p w14:paraId="4DBDC77E"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Flagellar L-ring protein </w:t>
            </w:r>
            <w:proofErr w:type="spellStart"/>
            <w:r w:rsidRPr="007F0B01">
              <w:rPr>
                <w:rFonts w:cstheme="majorBidi"/>
                <w:color w:val="000000" w:themeColor="text1"/>
                <w:sz w:val="24"/>
                <w:szCs w:val="24"/>
              </w:rPr>
              <w:t>FlgH</w:t>
            </w:r>
            <w:proofErr w:type="spellEnd"/>
          </w:p>
        </w:tc>
        <w:tc>
          <w:tcPr>
            <w:tcW w:w="4589" w:type="dxa"/>
            <w:noWrap/>
            <w:hideMark/>
          </w:tcPr>
          <w:p w14:paraId="049B1634"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2888C865" w14:textId="77777777" w:rsidTr="00E42363">
        <w:trPr>
          <w:trHeight w:val="315"/>
        </w:trPr>
        <w:tc>
          <w:tcPr>
            <w:tcW w:w="1647" w:type="dxa"/>
            <w:noWrap/>
            <w:hideMark/>
          </w:tcPr>
          <w:p w14:paraId="00C7B068"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lastRenderedPageBreak/>
              <w:t>cagS</w:t>
            </w:r>
          </w:p>
        </w:tc>
        <w:tc>
          <w:tcPr>
            <w:tcW w:w="6359" w:type="dxa"/>
            <w:noWrap/>
            <w:hideMark/>
          </w:tcPr>
          <w:p w14:paraId="07C72ED9"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 pathogenicity island protein (cag13)</w:t>
            </w:r>
          </w:p>
        </w:tc>
        <w:tc>
          <w:tcPr>
            <w:tcW w:w="4589" w:type="dxa"/>
            <w:noWrap/>
            <w:hideMark/>
          </w:tcPr>
          <w:p w14:paraId="7F5CDC9F"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Secretion system,Type IV secretion system,Proinflammatory effect</w:t>
            </w:r>
          </w:p>
        </w:tc>
      </w:tr>
      <w:tr w:rsidR="006743D1" w:rsidRPr="007F0B01" w14:paraId="0AEA3578" w14:textId="77777777" w:rsidTr="00E42363">
        <w:trPr>
          <w:trHeight w:val="315"/>
        </w:trPr>
        <w:tc>
          <w:tcPr>
            <w:tcW w:w="1647" w:type="dxa"/>
            <w:noWrap/>
            <w:hideMark/>
          </w:tcPr>
          <w:p w14:paraId="227C99E5"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HP1091</w:t>
            </w:r>
          </w:p>
        </w:tc>
        <w:tc>
          <w:tcPr>
            <w:tcW w:w="6359" w:type="dxa"/>
            <w:noWrap/>
            <w:hideMark/>
          </w:tcPr>
          <w:p w14:paraId="21289972"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Alpha-ketoglutarate permease</w:t>
            </w:r>
          </w:p>
        </w:tc>
        <w:tc>
          <w:tcPr>
            <w:tcW w:w="4589" w:type="dxa"/>
            <w:noWrap/>
            <w:hideMark/>
          </w:tcPr>
          <w:p w14:paraId="2D93672F"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0E3DB97C" w14:textId="77777777" w:rsidTr="00E42363">
        <w:trPr>
          <w:trHeight w:val="315"/>
        </w:trPr>
        <w:tc>
          <w:tcPr>
            <w:tcW w:w="1647" w:type="dxa"/>
            <w:noWrap/>
            <w:hideMark/>
          </w:tcPr>
          <w:p w14:paraId="5611E355"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fliR</w:t>
            </w:r>
            <w:proofErr w:type="spellEnd"/>
          </w:p>
        </w:tc>
        <w:tc>
          <w:tcPr>
            <w:tcW w:w="6359" w:type="dxa"/>
            <w:noWrap/>
            <w:hideMark/>
          </w:tcPr>
          <w:p w14:paraId="074B0A33"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Flagellar biosynthesis protein </w:t>
            </w:r>
            <w:proofErr w:type="spellStart"/>
            <w:r w:rsidRPr="007F0B01">
              <w:rPr>
                <w:rFonts w:cstheme="majorBidi"/>
                <w:color w:val="000000" w:themeColor="text1"/>
                <w:sz w:val="24"/>
                <w:szCs w:val="24"/>
              </w:rPr>
              <w:t>FliR</w:t>
            </w:r>
            <w:proofErr w:type="spellEnd"/>
          </w:p>
        </w:tc>
        <w:tc>
          <w:tcPr>
            <w:tcW w:w="4589" w:type="dxa"/>
            <w:noWrap/>
            <w:hideMark/>
          </w:tcPr>
          <w:p w14:paraId="64D30398"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051597F5" w14:textId="77777777" w:rsidTr="00E42363">
        <w:trPr>
          <w:trHeight w:val="315"/>
        </w:trPr>
        <w:tc>
          <w:tcPr>
            <w:tcW w:w="1647" w:type="dxa"/>
            <w:noWrap/>
            <w:hideMark/>
          </w:tcPr>
          <w:p w14:paraId="710186A9"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flgL</w:t>
            </w:r>
          </w:p>
        </w:tc>
        <w:tc>
          <w:tcPr>
            <w:tcW w:w="6359" w:type="dxa"/>
            <w:noWrap/>
            <w:hideMark/>
          </w:tcPr>
          <w:p w14:paraId="6297FF92"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hook-associated protein FlgL</w:t>
            </w:r>
          </w:p>
        </w:tc>
        <w:tc>
          <w:tcPr>
            <w:tcW w:w="4589" w:type="dxa"/>
            <w:noWrap/>
            <w:hideMark/>
          </w:tcPr>
          <w:p w14:paraId="7C347FBE"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19DCDC80" w14:textId="77777777" w:rsidTr="00E42363">
        <w:trPr>
          <w:trHeight w:val="315"/>
        </w:trPr>
        <w:tc>
          <w:tcPr>
            <w:tcW w:w="1647" w:type="dxa"/>
            <w:noWrap/>
            <w:hideMark/>
          </w:tcPr>
          <w:p w14:paraId="28735644"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HP0288</w:t>
            </w:r>
          </w:p>
        </w:tc>
        <w:tc>
          <w:tcPr>
            <w:tcW w:w="6359" w:type="dxa"/>
            <w:noWrap/>
            <w:hideMark/>
          </w:tcPr>
          <w:p w14:paraId="6BC13462"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Uncharacterized protein HP0288</w:t>
            </w:r>
          </w:p>
        </w:tc>
        <w:tc>
          <w:tcPr>
            <w:tcW w:w="4589" w:type="dxa"/>
            <w:noWrap/>
            <w:hideMark/>
          </w:tcPr>
          <w:p w14:paraId="6E0390F4"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65FA4BD7" w14:textId="77777777" w:rsidTr="00E42363">
        <w:trPr>
          <w:trHeight w:val="315"/>
        </w:trPr>
        <w:tc>
          <w:tcPr>
            <w:tcW w:w="1647" w:type="dxa"/>
            <w:noWrap/>
            <w:hideMark/>
          </w:tcPr>
          <w:p w14:paraId="4903D7B7"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fliM</w:t>
            </w:r>
            <w:proofErr w:type="spellEnd"/>
          </w:p>
        </w:tc>
        <w:tc>
          <w:tcPr>
            <w:tcW w:w="6359" w:type="dxa"/>
            <w:noWrap/>
            <w:hideMark/>
          </w:tcPr>
          <w:p w14:paraId="337770AE"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Flagellar motor switch protein </w:t>
            </w:r>
            <w:proofErr w:type="spellStart"/>
            <w:r w:rsidRPr="007F0B01">
              <w:rPr>
                <w:rFonts w:cstheme="majorBidi"/>
                <w:color w:val="000000" w:themeColor="text1"/>
                <w:sz w:val="24"/>
                <w:szCs w:val="24"/>
              </w:rPr>
              <w:t>FliM</w:t>
            </w:r>
            <w:proofErr w:type="spellEnd"/>
          </w:p>
        </w:tc>
        <w:tc>
          <w:tcPr>
            <w:tcW w:w="4589" w:type="dxa"/>
            <w:noWrap/>
            <w:hideMark/>
          </w:tcPr>
          <w:p w14:paraId="082A9DF4"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28C608FE" w14:textId="77777777" w:rsidTr="00E42363">
        <w:trPr>
          <w:trHeight w:val="315"/>
        </w:trPr>
        <w:tc>
          <w:tcPr>
            <w:tcW w:w="1647" w:type="dxa"/>
            <w:noWrap/>
            <w:hideMark/>
          </w:tcPr>
          <w:p w14:paraId="4E3C6BC5"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rfaJ</w:t>
            </w:r>
          </w:p>
        </w:tc>
        <w:tc>
          <w:tcPr>
            <w:tcW w:w="6359" w:type="dxa"/>
            <w:noWrap/>
            <w:hideMark/>
          </w:tcPr>
          <w:p w14:paraId="7EFF3749"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Lipopolysaccharide biosynthesis protein</w:t>
            </w:r>
          </w:p>
        </w:tc>
        <w:tc>
          <w:tcPr>
            <w:tcW w:w="4589" w:type="dxa"/>
            <w:noWrap/>
            <w:hideMark/>
          </w:tcPr>
          <w:p w14:paraId="1FF8D9BE"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Endotoxin,Low</w:t>
            </w:r>
            <w:proofErr w:type="spellEnd"/>
            <w:r w:rsidRPr="007F0B01">
              <w:rPr>
                <w:rFonts w:cstheme="majorBidi"/>
                <w:color w:val="000000" w:themeColor="text1"/>
                <w:sz w:val="24"/>
                <w:szCs w:val="24"/>
              </w:rPr>
              <w:t xml:space="preserve"> </w:t>
            </w:r>
            <w:proofErr w:type="spellStart"/>
            <w:r w:rsidRPr="007F0B01">
              <w:rPr>
                <w:rFonts w:cstheme="majorBidi"/>
                <w:color w:val="000000" w:themeColor="text1"/>
                <w:sz w:val="24"/>
                <w:szCs w:val="24"/>
              </w:rPr>
              <w:t>toxicity,Adherence</w:t>
            </w:r>
            <w:proofErr w:type="spellEnd"/>
          </w:p>
        </w:tc>
      </w:tr>
      <w:tr w:rsidR="006743D1" w:rsidRPr="007F0B01" w14:paraId="1B6A291A" w14:textId="77777777" w:rsidTr="00E42363">
        <w:trPr>
          <w:trHeight w:val="315"/>
        </w:trPr>
        <w:tc>
          <w:tcPr>
            <w:tcW w:w="1647" w:type="dxa"/>
            <w:noWrap/>
            <w:hideMark/>
          </w:tcPr>
          <w:p w14:paraId="5053D03D"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motB</w:t>
            </w:r>
            <w:proofErr w:type="spellEnd"/>
          </w:p>
        </w:tc>
        <w:tc>
          <w:tcPr>
            <w:tcW w:w="6359" w:type="dxa"/>
            <w:noWrap/>
            <w:hideMark/>
          </w:tcPr>
          <w:p w14:paraId="3A689771"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Flagellar motor rotation protein </w:t>
            </w:r>
            <w:proofErr w:type="spellStart"/>
            <w:r w:rsidRPr="007F0B01">
              <w:rPr>
                <w:rFonts w:cstheme="majorBidi"/>
                <w:color w:val="000000" w:themeColor="text1"/>
                <w:sz w:val="24"/>
                <w:szCs w:val="24"/>
              </w:rPr>
              <w:t>MotB</w:t>
            </w:r>
            <w:proofErr w:type="spellEnd"/>
          </w:p>
        </w:tc>
        <w:tc>
          <w:tcPr>
            <w:tcW w:w="4589" w:type="dxa"/>
            <w:noWrap/>
            <w:hideMark/>
          </w:tcPr>
          <w:p w14:paraId="59869760"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2D9F79B5" w14:textId="77777777" w:rsidTr="00E42363">
        <w:trPr>
          <w:trHeight w:val="315"/>
        </w:trPr>
        <w:tc>
          <w:tcPr>
            <w:tcW w:w="1647" w:type="dxa"/>
            <w:noWrap/>
            <w:hideMark/>
          </w:tcPr>
          <w:p w14:paraId="52B77B26"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cagD</w:t>
            </w:r>
            <w:proofErr w:type="spellEnd"/>
          </w:p>
        </w:tc>
        <w:tc>
          <w:tcPr>
            <w:tcW w:w="6359" w:type="dxa"/>
            <w:noWrap/>
            <w:hideMark/>
          </w:tcPr>
          <w:p w14:paraId="63FC3D30"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 island protein</w:t>
            </w:r>
          </w:p>
        </w:tc>
        <w:tc>
          <w:tcPr>
            <w:tcW w:w="4589" w:type="dxa"/>
            <w:noWrap/>
            <w:hideMark/>
          </w:tcPr>
          <w:p w14:paraId="5EC45937"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Secretion system,Type IV secretion system,Proinflammatory effect</w:t>
            </w:r>
          </w:p>
        </w:tc>
      </w:tr>
      <w:tr w:rsidR="006743D1" w:rsidRPr="007F0B01" w14:paraId="2B95579D" w14:textId="77777777" w:rsidTr="00E42363">
        <w:trPr>
          <w:trHeight w:val="315"/>
        </w:trPr>
        <w:tc>
          <w:tcPr>
            <w:tcW w:w="1647" w:type="dxa"/>
            <w:noWrap/>
            <w:hideMark/>
          </w:tcPr>
          <w:p w14:paraId="5A0CEFB7"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wbcJ</w:t>
            </w:r>
          </w:p>
        </w:tc>
        <w:tc>
          <w:tcPr>
            <w:tcW w:w="6359" w:type="dxa"/>
            <w:noWrap/>
            <w:hideMark/>
          </w:tcPr>
          <w:p w14:paraId="3D552CF4"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GDP-L-fucose synthetase (EC 1.1.1.271)</w:t>
            </w:r>
          </w:p>
        </w:tc>
        <w:tc>
          <w:tcPr>
            <w:tcW w:w="4589" w:type="dxa"/>
            <w:noWrap/>
            <w:hideMark/>
          </w:tcPr>
          <w:p w14:paraId="07AA4E95"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Endotoxin,Low</w:t>
            </w:r>
            <w:proofErr w:type="spellEnd"/>
            <w:r w:rsidRPr="007F0B01">
              <w:rPr>
                <w:rFonts w:cstheme="majorBidi"/>
                <w:color w:val="000000" w:themeColor="text1"/>
                <w:sz w:val="24"/>
                <w:szCs w:val="24"/>
              </w:rPr>
              <w:t xml:space="preserve"> </w:t>
            </w:r>
            <w:proofErr w:type="spellStart"/>
            <w:r w:rsidRPr="007F0B01">
              <w:rPr>
                <w:rFonts w:cstheme="majorBidi"/>
                <w:color w:val="000000" w:themeColor="text1"/>
                <w:sz w:val="24"/>
                <w:szCs w:val="24"/>
              </w:rPr>
              <w:t>toxicity,Adherence</w:t>
            </w:r>
            <w:proofErr w:type="spellEnd"/>
          </w:p>
        </w:tc>
      </w:tr>
      <w:tr w:rsidR="006743D1" w:rsidRPr="007F0B01" w14:paraId="448BC9B9" w14:textId="77777777" w:rsidTr="00E42363">
        <w:trPr>
          <w:trHeight w:val="315"/>
        </w:trPr>
        <w:tc>
          <w:tcPr>
            <w:tcW w:w="1647" w:type="dxa"/>
            <w:noWrap/>
            <w:hideMark/>
          </w:tcPr>
          <w:p w14:paraId="1B4EDF54"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HP0859</w:t>
            </w:r>
          </w:p>
        </w:tc>
        <w:tc>
          <w:tcPr>
            <w:tcW w:w="6359" w:type="dxa"/>
            <w:noWrap/>
            <w:hideMark/>
          </w:tcPr>
          <w:p w14:paraId="3BDA6352"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ADP-L-glycero-D-manno-heptose-6-epimerase (EC 5.1.3.20)</w:t>
            </w:r>
          </w:p>
        </w:tc>
        <w:tc>
          <w:tcPr>
            <w:tcW w:w="4589" w:type="dxa"/>
            <w:noWrap/>
            <w:hideMark/>
          </w:tcPr>
          <w:p w14:paraId="44211768"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10D09B15" w14:textId="77777777" w:rsidTr="00E42363">
        <w:trPr>
          <w:trHeight w:val="315"/>
        </w:trPr>
        <w:tc>
          <w:tcPr>
            <w:tcW w:w="1647" w:type="dxa"/>
            <w:noWrap/>
            <w:hideMark/>
          </w:tcPr>
          <w:p w14:paraId="41C688FC"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cagZ</w:t>
            </w:r>
            <w:proofErr w:type="spellEnd"/>
          </w:p>
        </w:tc>
        <w:tc>
          <w:tcPr>
            <w:tcW w:w="6359" w:type="dxa"/>
            <w:noWrap/>
            <w:hideMark/>
          </w:tcPr>
          <w:p w14:paraId="78821006"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 pathogenicity island protein Z</w:t>
            </w:r>
          </w:p>
        </w:tc>
        <w:tc>
          <w:tcPr>
            <w:tcW w:w="4589" w:type="dxa"/>
            <w:noWrap/>
            <w:hideMark/>
          </w:tcPr>
          <w:p w14:paraId="30ADA646"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Secretion system,Type IV secretion system,Proinflammatory effect</w:t>
            </w:r>
          </w:p>
        </w:tc>
      </w:tr>
      <w:tr w:rsidR="006743D1" w:rsidRPr="007F0B01" w14:paraId="0AD794DA" w14:textId="77777777" w:rsidTr="00E42363">
        <w:trPr>
          <w:trHeight w:val="315"/>
        </w:trPr>
        <w:tc>
          <w:tcPr>
            <w:tcW w:w="1647" w:type="dxa"/>
            <w:noWrap/>
            <w:hideMark/>
          </w:tcPr>
          <w:p w14:paraId="2DDA2B54"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kdtB</w:t>
            </w:r>
            <w:proofErr w:type="spellEnd"/>
          </w:p>
        </w:tc>
        <w:tc>
          <w:tcPr>
            <w:tcW w:w="6359" w:type="dxa"/>
            <w:noWrap/>
            <w:hideMark/>
          </w:tcPr>
          <w:p w14:paraId="25BCFFEC"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Phosphopantetheine</w:t>
            </w:r>
            <w:proofErr w:type="spellEnd"/>
            <w:r w:rsidRPr="007F0B01">
              <w:rPr>
                <w:rFonts w:cstheme="majorBidi"/>
                <w:color w:val="000000" w:themeColor="text1"/>
                <w:sz w:val="24"/>
                <w:szCs w:val="24"/>
              </w:rPr>
              <w:t xml:space="preserve"> </w:t>
            </w:r>
            <w:proofErr w:type="spellStart"/>
            <w:r w:rsidRPr="007F0B01">
              <w:rPr>
                <w:rFonts w:cstheme="majorBidi"/>
                <w:color w:val="000000" w:themeColor="text1"/>
                <w:sz w:val="24"/>
                <w:szCs w:val="24"/>
              </w:rPr>
              <w:t>adenylyltransferase</w:t>
            </w:r>
            <w:proofErr w:type="spellEnd"/>
            <w:r w:rsidRPr="007F0B01">
              <w:rPr>
                <w:rFonts w:cstheme="majorBidi"/>
                <w:color w:val="000000" w:themeColor="text1"/>
                <w:sz w:val="24"/>
                <w:szCs w:val="24"/>
              </w:rPr>
              <w:t xml:space="preserve"> (EC 2.7.7.3)</w:t>
            </w:r>
          </w:p>
        </w:tc>
        <w:tc>
          <w:tcPr>
            <w:tcW w:w="4589" w:type="dxa"/>
            <w:noWrap/>
            <w:hideMark/>
          </w:tcPr>
          <w:p w14:paraId="5EB2C25F"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Endotoxin,Low</w:t>
            </w:r>
            <w:proofErr w:type="spellEnd"/>
            <w:r w:rsidRPr="007F0B01">
              <w:rPr>
                <w:rFonts w:cstheme="majorBidi"/>
                <w:color w:val="000000" w:themeColor="text1"/>
                <w:sz w:val="24"/>
                <w:szCs w:val="24"/>
              </w:rPr>
              <w:t xml:space="preserve"> </w:t>
            </w:r>
            <w:proofErr w:type="spellStart"/>
            <w:r w:rsidRPr="007F0B01">
              <w:rPr>
                <w:rFonts w:cstheme="majorBidi"/>
                <w:color w:val="000000" w:themeColor="text1"/>
                <w:sz w:val="24"/>
                <w:szCs w:val="24"/>
              </w:rPr>
              <w:t>toxicity,Adherence</w:t>
            </w:r>
            <w:proofErr w:type="spellEnd"/>
          </w:p>
        </w:tc>
      </w:tr>
      <w:tr w:rsidR="006743D1" w:rsidRPr="007F0B01" w14:paraId="6B57D850" w14:textId="77777777" w:rsidTr="00E42363">
        <w:trPr>
          <w:trHeight w:val="315"/>
        </w:trPr>
        <w:tc>
          <w:tcPr>
            <w:tcW w:w="1647" w:type="dxa"/>
            <w:noWrap/>
            <w:hideMark/>
          </w:tcPr>
          <w:p w14:paraId="0B76169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sabB/</w:t>
            </w:r>
            <w:proofErr w:type="spellStart"/>
            <w:r w:rsidRPr="007F0B01">
              <w:rPr>
                <w:rFonts w:cstheme="majorBidi"/>
                <w:color w:val="000000" w:themeColor="text1"/>
                <w:sz w:val="24"/>
                <w:szCs w:val="24"/>
              </w:rPr>
              <w:t>hopO</w:t>
            </w:r>
            <w:proofErr w:type="spellEnd"/>
          </w:p>
        </w:tc>
        <w:tc>
          <w:tcPr>
            <w:tcW w:w="6359" w:type="dxa"/>
            <w:noWrap/>
            <w:hideMark/>
          </w:tcPr>
          <w:p w14:paraId="4C4E26FA"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Outer membrane protein</w:t>
            </w:r>
          </w:p>
        </w:tc>
        <w:tc>
          <w:tcPr>
            <w:tcW w:w="4589" w:type="dxa"/>
            <w:noWrap/>
            <w:hideMark/>
          </w:tcPr>
          <w:p w14:paraId="6D3A2986"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5E0B1323" w14:textId="77777777" w:rsidTr="00E42363">
        <w:trPr>
          <w:trHeight w:val="315"/>
        </w:trPr>
        <w:tc>
          <w:tcPr>
            <w:tcW w:w="1647" w:type="dxa"/>
            <w:noWrap/>
            <w:hideMark/>
          </w:tcPr>
          <w:p w14:paraId="24125ECA"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lastRenderedPageBreak/>
              <w:t>cagM</w:t>
            </w:r>
            <w:proofErr w:type="spellEnd"/>
          </w:p>
        </w:tc>
        <w:tc>
          <w:tcPr>
            <w:tcW w:w="6359" w:type="dxa"/>
            <w:noWrap/>
            <w:hideMark/>
          </w:tcPr>
          <w:p w14:paraId="6FCB2A3F"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 pathogenicity island protein (cag16)</w:t>
            </w:r>
          </w:p>
        </w:tc>
        <w:tc>
          <w:tcPr>
            <w:tcW w:w="4589" w:type="dxa"/>
            <w:noWrap/>
            <w:hideMark/>
          </w:tcPr>
          <w:p w14:paraId="60209BEF"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Secretion system,Type IV secretion system,Proinflammatory effect</w:t>
            </w:r>
          </w:p>
        </w:tc>
      </w:tr>
      <w:tr w:rsidR="006743D1" w:rsidRPr="007F0B01" w14:paraId="199B91F3" w14:textId="77777777" w:rsidTr="00E42363">
        <w:trPr>
          <w:trHeight w:val="315"/>
        </w:trPr>
        <w:tc>
          <w:tcPr>
            <w:tcW w:w="1647" w:type="dxa"/>
            <w:noWrap/>
            <w:hideMark/>
          </w:tcPr>
          <w:p w14:paraId="69EA1475"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ureB</w:t>
            </w:r>
            <w:proofErr w:type="spellEnd"/>
          </w:p>
        </w:tc>
        <w:tc>
          <w:tcPr>
            <w:tcW w:w="6359" w:type="dxa"/>
            <w:noWrap/>
            <w:hideMark/>
          </w:tcPr>
          <w:p w14:paraId="541FB82D"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Urease alpha subunit (EC 3.5.1.5)</w:t>
            </w:r>
          </w:p>
        </w:tc>
        <w:tc>
          <w:tcPr>
            <w:tcW w:w="4589" w:type="dxa"/>
            <w:noWrap/>
            <w:hideMark/>
          </w:tcPr>
          <w:p w14:paraId="5FE970D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Enzyme,Acid resistance,Colonization</w:t>
            </w:r>
          </w:p>
        </w:tc>
      </w:tr>
      <w:tr w:rsidR="006743D1" w:rsidRPr="007F0B01" w14:paraId="131479FD" w14:textId="77777777" w:rsidTr="00E42363">
        <w:trPr>
          <w:trHeight w:val="315"/>
        </w:trPr>
        <w:tc>
          <w:tcPr>
            <w:tcW w:w="1647" w:type="dxa"/>
            <w:noWrap/>
            <w:hideMark/>
          </w:tcPr>
          <w:p w14:paraId="003ACB95"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rfaJ</w:t>
            </w:r>
          </w:p>
        </w:tc>
        <w:tc>
          <w:tcPr>
            <w:tcW w:w="6359" w:type="dxa"/>
            <w:noWrap/>
            <w:hideMark/>
          </w:tcPr>
          <w:p w14:paraId="6AA0BE5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putative lipopolysaccharide biosynthesis protein</w:t>
            </w:r>
          </w:p>
        </w:tc>
        <w:tc>
          <w:tcPr>
            <w:tcW w:w="4589" w:type="dxa"/>
            <w:noWrap/>
            <w:hideMark/>
          </w:tcPr>
          <w:p w14:paraId="33B3C835"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Endotoxin,Low</w:t>
            </w:r>
            <w:proofErr w:type="spellEnd"/>
            <w:r w:rsidRPr="007F0B01">
              <w:rPr>
                <w:rFonts w:cstheme="majorBidi"/>
                <w:color w:val="000000" w:themeColor="text1"/>
                <w:sz w:val="24"/>
                <w:szCs w:val="24"/>
              </w:rPr>
              <w:t xml:space="preserve"> </w:t>
            </w:r>
            <w:proofErr w:type="spellStart"/>
            <w:r w:rsidRPr="007F0B01">
              <w:rPr>
                <w:rFonts w:cstheme="majorBidi"/>
                <w:color w:val="000000" w:themeColor="text1"/>
                <w:sz w:val="24"/>
                <w:szCs w:val="24"/>
              </w:rPr>
              <w:t>toxicity,Adherence</w:t>
            </w:r>
            <w:proofErr w:type="spellEnd"/>
          </w:p>
        </w:tc>
      </w:tr>
      <w:tr w:rsidR="006743D1" w:rsidRPr="007F0B01" w14:paraId="7F22533C" w14:textId="77777777" w:rsidTr="00E42363">
        <w:trPr>
          <w:trHeight w:val="315"/>
        </w:trPr>
        <w:tc>
          <w:tcPr>
            <w:tcW w:w="1647" w:type="dxa"/>
            <w:noWrap/>
            <w:hideMark/>
          </w:tcPr>
          <w:p w14:paraId="1398A57F"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tlpC</w:t>
            </w:r>
            <w:proofErr w:type="spellEnd"/>
          </w:p>
        </w:tc>
        <w:tc>
          <w:tcPr>
            <w:tcW w:w="6359" w:type="dxa"/>
            <w:noWrap/>
            <w:hideMark/>
          </w:tcPr>
          <w:p w14:paraId="6211B0A8"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Methyl-accepting chemotaxis signal transduction protein</w:t>
            </w:r>
          </w:p>
        </w:tc>
        <w:tc>
          <w:tcPr>
            <w:tcW w:w="4589" w:type="dxa"/>
            <w:noWrap/>
            <w:hideMark/>
          </w:tcPr>
          <w:p w14:paraId="5BB30DB9"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384ACFB3" w14:textId="77777777" w:rsidTr="00E42363">
        <w:trPr>
          <w:trHeight w:val="315"/>
        </w:trPr>
        <w:tc>
          <w:tcPr>
            <w:tcW w:w="1647" w:type="dxa"/>
            <w:noWrap/>
            <w:hideMark/>
          </w:tcPr>
          <w:p w14:paraId="62E02D9D"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fliI</w:t>
            </w:r>
          </w:p>
        </w:tc>
        <w:tc>
          <w:tcPr>
            <w:tcW w:w="6359" w:type="dxa"/>
            <w:noWrap/>
            <w:hideMark/>
          </w:tcPr>
          <w:p w14:paraId="4D42D3F3"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Flagellum-specific ATP synthase FliI</w:t>
            </w:r>
          </w:p>
        </w:tc>
        <w:tc>
          <w:tcPr>
            <w:tcW w:w="4589" w:type="dxa"/>
            <w:noWrap/>
            <w:hideMark/>
          </w:tcPr>
          <w:p w14:paraId="17C9EB0B"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4FF264DF" w14:textId="77777777" w:rsidTr="00E42363">
        <w:trPr>
          <w:trHeight w:val="315"/>
        </w:trPr>
        <w:tc>
          <w:tcPr>
            <w:tcW w:w="1647" w:type="dxa"/>
            <w:noWrap/>
            <w:hideMark/>
          </w:tcPr>
          <w:p w14:paraId="290EE38A"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cheW</w:t>
            </w:r>
          </w:p>
        </w:tc>
        <w:tc>
          <w:tcPr>
            <w:tcW w:w="6359" w:type="dxa"/>
            <w:noWrap/>
            <w:hideMark/>
          </w:tcPr>
          <w:p w14:paraId="3B3BF2F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Positive regulator of CheA protein activity (CheW)</w:t>
            </w:r>
          </w:p>
        </w:tc>
        <w:tc>
          <w:tcPr>
            <w:tcW w:w="4589" w:type="dxa"/>
            <w:noWrap/>
            <w:hideMark/>
          </w:tcPr>
          <w:p w14:paraId="05E57CD3"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2A3E25DA" w14:textId="77777777" w:rsidTr="00E42363">
        <w:trPr>
          <w:trHeight w:val="315"/>
        </w:trPr>
        <w:tc>
          <w:tcPr>
            <w:tcW w:w="1647" w:type="dxa"/>
            <w:noWrap/>
            <w:hideMark/>
          </w:tcPr>
          <w:p w14:paraId="21149E06"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futB</w:t>
            </w:r>
            <w:proofErr w:type="spellEnd"/>
          </w:p>
        </w:tc>
        <w:tc>
          <w:tcPr>
            <w:tcW w:w="6359" w:type="dxa"/>
            <w:noWrap/>
            <w:hideMark/>
          </w:tcPr>
          <w:p w14:paraId="2EFF0BF2"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Alpha-(1,3/1,4)-L-fucosyltransferase</w:t>
            </w:r>
          </w:p>
        </w:tc>
        <w:tc>
          <w:tcPr>
            <w:tcW w:w="4589" w:type="dxa"/>
            <w:noWrap/>
            <w:hideMark/>
          </w:tcPr>
          <w:p w14:paraId="097A0C7F"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Molecular mimicry</w:t>
            </w:r>
          </w:p>
        </w:tc>
      </w:tr>
      <w:tr w:rsidR="006743D1" w:rsidRPr="007F0B01" w14:paraId="7E0598FB" w14:textId="77777777" w:rsidTr="00E42363">
        <w:trPr>
          <w:trHeight w:val="315"/>
        </w:trPr>
        <w:tc>
          <w:tcPr>
            <w:tcW w:w="1647" w:type="dxa"/>
            <w:noWrap/>
            <w:hideMark/>
          </w:tcPr>
          <w:p w14:paraId="2D3EDB23"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futC</w:t>
            </w:r>
            <w:proofErr w:type="spellEnd"/>
          </w:p>
        </w:tc>
        <w:tc>
          <w:tcPr>
            <w:tcW w:w="6359" w:type="dxa"/>
            <w:noWrap/>
            <w:hideMark/>
          </w:tcPr>
          <w:p w14:paraId="5F69975E"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putative ALPHA(1,2)FUCOSYLTRANSFERASE</w:t>
            </w:r>
          </w:p>
        </w:tc>
        <w:tc>
          <w:tcPr>
            <w:tcW w:w="4589" w:type="dxa"/>
            <w:noWrap/>
            <w:hideMark/>
          </w:tcPr>
          <w:p w14:paraId="70E0E031"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221E5DD8" w14:textId="77777777" w:rsidTr="00E42363">
        <w:trPr>
          <w:trHeight w:val="315"/>
        </w:trPr>
        <w:tc>
          <w:tcPr>
            <w:tcW w:w="1647" w:type="dxa"/>
            <w:noWrap/>
            <w:hideMark/>
          </w:tcPr>
          <w:p w14:paraId="37CAC5A7"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fliQ</w:t>
            </w:r>
            <w:proofErr w:type="spellEnd"/>
          </w:p>
        </w:tc>
        <w:tc>
          <w:tcPr>
            <w:tcW w:w="6359" w:type="dxa"/>
            <w:noWrap/>
            <w:hideMark/>
          </w:tcPr>
          <w:p w14:paraId="790D63DE"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Flagellar biosynthesis protein </w:t>
            </w:r>
            <w:proofErr w:type="spellStart"/>
            <w:r w:rsidRPr="007F0B01">
              <w:rPr>
                <w:rFonts w:cstheme="majorBidi"/>
                <w:color w:val="000000" w:themeColor="text1"/>
                <w:sz w:val="24"/>
                <w:szCs w:val="24"/>
              </w:rPr>
              <w:t>FliQ</w:t>
            </w:r>
            <w:proofErr w:type="spellEnd"/>
          </w:p>
        </w:tc>
        <w:tc>
          <w:tcPr>
            <w:tcW w:w="4589" w:type="dxa"/>
            <w:noWrap/>
            <w:hideMark/>
          </w:tcPr>
          <w:p w14:paraId="11BD3170"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7A2638D4" w14:textId="77777777" w:rsidTr="00E42363">
        <w:trPr>
          <w:trHeight w:val="315"/>
        </w:trPr>
        <w:tc>
          <w:tcPr>
            <w:tcW w:w="1647" w:type="dxa"/>
            <w:noWrap/>
            <w:hideMark/>
          </w:tcPr>
          <w:p w14:paraId="0202FE3D"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ureE</w:t>
            </w:r>
            <w:proofErr w:type="spellEnd"/>
          </w:p>
        </w:tc>
        <w:tc>
          <w:tcPr>
            <w:tcW w:w="6359" w:type="dxa"/>
            <w:noWrap/>
            <w:hideMark/>
          </w:tcPr>
          <w:p w14:paraId="47E02AA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Urease accessory protein </w:t>
            </w:r>
            <w:proofErr w:type="spellStart"/>
            <w:r w:rsidRPr="007F0B01">
              <w:rPr>
                <w:rFonts w:cstheme="majorBidi"/>
                <w:color w:val="000000" w:themeColor="text1"/>
                <w:sz w:val="24"/>
                <w:szCs w:val="24"/>
              </w:rPr>
              <w:t>UreE</w:t>
            </w:r>
            <w:proofErr w:type="spellEnd"/>
          </w:p>
        </w:tc>
        <w:tc>
          <w:tcPr>
            <w:tcW w:w="4589" w:type="dxa"/>
            <w:noWrap/>
            <w:hideMark/>
          </w:tcPr>
          <w:p w14:paraId="7DD1F162"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Enzyme,Acid resistance,Colonization</w:t>
            </w:r>
          </w:p>
        </w:tc>
      </w:tr>
      <w:tr w:rsidR="006743D1" w:rsidRPr="007F0B01" w14:paraId="2255489E" w14:textId="77777777" w:rsidTr="00E42363">
        <w:trPr>
          <w:trHeight w:val="315"/>
        </w:trPr>
        <w:tc>
          <w:tcPr>
            <w:tcW w:w="1647" w:type="dxa"/>
            <w:noWrap/>
            <w:hideMark/>
          </w:tcPr>
          <w:p w14:paraId="275F2384"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flgA</w:t>
            </w:r>
            <w:proofErr w:type="spellEnd"/>
          </w:p>
        </w:tc>
        <w:tc>
          <w:tcPr>
            <w:tcW w:w="6359" w:type="dxa"/>
            <w:noWrap/>
            <w:hideMark/>
          </w:tcPr>
          <w:p w14:paraId="07E2343B"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Flagellar basal-body P-ring formation protein </w:t>
            </w:r>
            <w:proofErr w:type="spellStart"/>
            <w:r w:rsidRPr="007F0B01">
              <w:rPr>
                <w:rFonts w:cstheme="majorBidi"/>
                <w:color w:val="000000" w:themeColor="text1"/>
                <w:sz w:val="24"/>
                <w:szCs w:val="24"/>
              </w:rPr>
              <w:t>FlgA</w:t>
            </w:r>
            <w:proofErr w:type="spellEnd"/>
          </w:p>
        </w:tc>
        <w:tc>
          <w:tcPr>
            <w:tcW w:w="4589" w:type="dxa"/>
            <w:noWrap/>
            <w:hideMark/>
          </w:tcPr>
          <w:p w14:paraId="0BFA7488"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1EFB58B2" w14:textId="77777777" w:rsidTr="00E42363">
        <w:trPr>
          <w:trHeight w:val="315"/>
        </w:trPr>
        <w:tc>
          <w:tcPr>
            <w:tcW w:w="1647" w:type="dxa"/>
            <w:noWrap/>
            <w:hideMark/>
          </w:tcPr>
          <w:p w14:paraId="3CCFAC9E"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flgK</w:t>
            </w:r>
          </w:p>
        </w:tc>
        <w:tc>
          <w:tcPr>
            <w:tcW w:w="6359" w:type="dxa"/>
            <w:noWrap/>
            <w:hideMark/>
          </w:tcPr>
          <w:p w14:paraId="061DED5D"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hook-associated protein FlgK</w:t>
            </w:r>
          </w:p>
        </w:tc>
        <w:tc>
          <w:tcPr>
            <w:tcW w:w="4589" w:type="dxa"/>
            <w:noWrap/>
            <w:hideMark/>
          </w:tcPr>
          <w:p w14:paraId="4527B298"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0E68BC1B" w14:textId="77777777" w:rsidTr="00E42363">
        <w:trPr>
          <w:trHeight w:val="315"/>
        </w:trPr>
        <w:tc>
          <w:tcPr>
            <w:tcW w:w="1647" w:type="dxa"/>
            <w:noWrap/>
            <w:hideMark/>
          </w:tcPr>
          <w:p w14:paraId="2B867896"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HP1421</w:t>
            </w:r>
          </w:p>
        </w:tc>
        <w:tc>
          <w:tcPr>
            <w:tcW w:w="6359" w:type="dxa"/>
            <w:noWrap/>
            <w:hideMark/>
          </w:tcPr>
          <w:p w14:paraId="60CCD6C0"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ATPase required for both assembly of type IV secretion complex and secretion of T-DNA complex, VirB11</w:t>
            </w:r>
          </w:p>
        </w:tc>
        <w:tc>
          <w:tcPr>
            <w:tcW w:w="4589" w:type="dxa"/>
            <w:noWrap/>
            <w:hideMark/>
          </w:tcPr>
          <w:p w14:paraId="2D576FCC"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2CAC0010" w14:textId="77777777" w:rsidTr="00E42363">
        <w:trPr>
          <w:trHeight w:val="315"/>
        </w:trPr>
        <w:tc>
          <w:tcPr>
            <w:tcW w:w="1647" w:type="dxa"/>
            <w:noWrap/>
            <w:hideMark/>
          </w:tcPr>
          <w:p w14:paraId="630506DD"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HP0169</w:t>
            </w:r>
          </w:p>
        </w:tc>
        <w:tc>
          <w:tcPr>
            <w:tcW w:w="6359" w:type="dxa"/>
            <w:noWrap/>
            <w:hideMark/>
          </w:tcPr>
          <w:p w14:paraId="52E528D2"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Uncharacterized protease HP_0169</w:t>
            </w:r>
          </w:p>
        </w:tc>
        <w:tc>
          <w:tcPr>
            <w:tcW w:w="4589" w:type="dxa"/>
            <w:noWrap/>
            <w:hideMark/>
          </w:tcPr>
          <w:p w14:paraId="3C5BE6A4"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10B8C6EF" w14:textId="77777777" w:rsidTr="00E42363">
        <w:trPr>
          <w:trHeight w:val="315"/>
        </w:trPr>
        <w:tc>
          <w:tcPr>
            <w:tcW w:w="1647" w:type="dxa"/>
            <w:noWrap/>
            <w:hideMark/>
          </w:tcPr>
          <w:p w14:paraId="5D8B4186"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fliM</w:t>
            </w:r>
            <w:proofErr w:type="spellEnd"/>
          </w:p>
        </w:tc>
        <w:tc>
          <w:tcPr>
            <w:tcW w:w="6359" w:type="dxa"/>
            <w:noWrap/>
            <w:hideMark/>
          </w:tcPr>
          <w:p w14:paraId="425D981B"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Flagellar motor switch protein </w:t>
            </w:r>
            <w:proofErr w:type="spellStart"/>
            <w:r w:rsidRPr="007F0B01">
              <w:rPr>
                <w:rFonts w:cstheme="majorBidi"/>
                <w:color w:val="000000" w:themeColor="text1"/>
                <w:sz w:val="24"/>
                <w:szCs w:val="24"/>
              </w:rPr>
              <w:t>FliM</w:t>
            </w:r>
            <w:proofErr w:type="spellEnd"/>
          </w:p>
        </w:tc>
        <w:tc>
          <w:tcPr>
            <w:tcW w:w="4589" w:type="dxa"/>
            <w:noWrap/>
            <w:hideMark/>
          </w:tcPr>
          <w:p w14:paraId="1BA12944"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6608D255" w14:textId="77777777" w:rsidTr="00E42363">
        <w:trPr>
          <w:trHeight w:val="315"/>
        </w:trPr>
        <w:tc>
          <w:tcPr>
            <w:tcW w:w="1647" w:type="dxa"/>
            <w:noWrap/>
            <w:hideMark/>
          </w:tcPr>
          <w:p w14:paraId="1BB47F44"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lastRenderedPageBreak/>
              <w:t>pseB</w:t>
            </w:r>
            <w:proofErr w:type="spellEnd"/>
          </w:p>
        </w:tc>
        <w:tc>
          <w:tcPr>
            <w:tcW w:w="6359" w:type="dxa"/>
            <w:noWrap/>
            <w:hideMark/>
          </w:tcPr>
          <w:p w14:paraId="76830F45"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UDP-N-acetylglucosamine 4,6-dehydratase (inverting) (EC 4.2.1.115)</w:t>
            </w:r>
          </w:p>
        </w:tc>
        <w:tc>
          <w:tcPr>
            <w:tcW w:w="4589" w:type="dxa"/>
            <w:noWrap/>
            <w:hideMark/>
          </w:tcPr>
          <w:p w14:paraId="1CEDB36B"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115FBB08" w14:textId="77777777" w:rsidTr="00E42363">
        <w:trPr>
          <w:trHeight w:val="315"/>
        </w:trPr>
        <w:tc>
          <w:tcPr>
            <w:tcW w:w="1647" w:type="dxa"/>
            <w:noWrap/>
            <w:hideMark/>
          </w:tcPr>
          <w:p w14:paraId="7B79E523"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HP0366</w:t>
            </w:r>
          </w:p>
        </w:tc>
        <w:tc>
          <w:tcPr>
            <w:tcW w:w="6359" w:type="dxa"/>
            <w:noWrap/>
            <w:hideMark/>
          </w:tcPr>
          <w:p w14:paraId="0E585CE4"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UDP-4-amino-4,6-dideoxy-N-acetyl-beta-L-altrosamine transaminase (EC 2.6.1.92)</w:t>
            </w:r>
          </w:p>
        </w:tc>
        <w:tc>
          <w:tcPr>
            <w:tcW w:w="4589" w:type="dxa"/>
            <w:noWrap/>
            <w:hideMark/>
          </w:tcPr>
          <w:p w14:paraId="6EF03CF7"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004B81E0" w14:textId="77777777" w:rsidTr="00E42363">
        <w:trPr>
          <w:trHeight w:val="315"/>
        </w:trPr>
        <w:tc>
          <w:tcPr>
            <w:tcW w:w="1647" w:type="dxa"/>
            <w:noWrap/>
            <w:hideMark/>
          </w:tcPr>
          <w:p w14:paraId="2096D995"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HP0073</w:t>
            </w:r>
          </w:p>
        </w:tc>
        <w:tc>
          <w:tcPr>
            <w:tcW w:w="6359" w:type="dxa"/>
            <w:noWrap/>
            <w:hideMark/>
          </w:tcPr>
          <w:p w14:paraId="5625DB08"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Urease gamma subunit (EC 3.5.1.5) / Urease beta subunit (EC 3.5.1.5)</w:t>
            </w:r>
          </w:p>
        </w:tc>
        <w:tc>
          <w:tcPr>
            <w:tcW w:w="4589" w:type="dxa"/>
            <w:noWrap/>
            <w:hideMark/>
          </w:tcPr>
          <w:p w14:paraId="05509AB3"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62BEA74E" w14:textId="77777777" w:rsidTr="00E42363">
        <w:trPr>
          <w:trHeight w:val="315"/>
        </w:trPr>
        <w:tc>
          <w:tcPr>
            <w:tcW w:w="1647" w:type="dxa"/>
            <w:noWrap/>
            <w:hideMark/>
          </w:tcPr>
          <w:p w14:paraId="6BC20E5E"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fliQ</w:t>
            </w:r>
            <w:proofErr w:type="spellEnd"/>
          </w:p>
        </w:tc>
        <w:tc>
          <w:tcPr>
            <w:tcW w:w="6359" w:type="dxa"/>
            <w:noWrap/>
            <w:hideMark/>
          </w:tcPr>
          <w:p w14:paraId="0EAE1B7F"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Flagellar biosynthesis protein </w:t>
            </w:r>
            <w:proofErr w:type="spellStart"/>
            <w:r w:rsidRPr="007F0B01">
              <w:rPr>
                <w:rFonts w:cstheme="majorBidi"/>
                <w:color w:val="000000" w:themeColor="text1"/>
                <w:sz w:val="24"/>
                <w:szCs w:val="24"/>
              </w:rPr>
              <w:t>FliQ</w:t>
            </w:r>
            <w:proofErr w:type="spellEnd"/>
          </w:p>
        </w:tc>
        <w:tc>
          <w:tcPr>
            <w:tcW w:w="4589" w:type="dxa"/>
            <w:noWrap/>
            <w:hideMark/>
          </w:tcPr>
          <w:p w14:paraId="486195DA"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0115C866" w14:textId="77777777" w:rsidTr="00E42363">
        <w:trPr>
          <w:trHeight w:val="315"/>
        </w:trPr>
        <w:tc>
          <w:tcPr>
            <w:tcW w:w="1647" w:type="dxa"/>
            <w:noWrap/>
            <w:hideMark/>
          </w:tcPr>
          <w:p w14:paraId="472556BE"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alpB</w:t>
            </w:r>
          </w:p>
        </w:tc>
        <w:tc>
          <w:tcPr>
            <w:tcW w:w="6359" w:type="dxa"/>
            <w:noWrap/>
            <w:hideMark/>
          </w:tcPr>
          <w:p w14:paraId="7E7D9714"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Outer membrane protein/porin</w:t>
            </w:r>
          </w:p>
        </w:tc>
        <w:tc>
          <w:tcPr>
            <w:tcW w:w="4589" w:type="dxa"/>
            <w:noWrap/>
            <w:hideMark/>
          </w:tcPr>
          <w:p w14:paraId="3319D539"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5AADAE3A" w14:textId="77777777" w:rsidTr="00E42363">
        <w:trPr>
          <w:trHeight w:val="315"/>
        </w:trPr>
        <w:tc>
          <w:tcPr>
            <w:tcW w:w="1647" w:type="dxa"/>
            <w:noWrap/>
            <w:hideMark/>
          </w:tcPr>
          <w:p w14:paraId="3BB5989E"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flaB</w:t>
            </w:r>
          </w:p>
        </w:tc>
        <w:tc>
          <w:tcPr>
            <w:tcW w:w="6359" w:type="dxa"/>
            <w:noWrap/>
            <w:hideMark/>
          </w:tcPr>
          <w:p w14:paraId="40ACBBA4"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Flagellin</w:t>
            </w:r>
          </w:p>
        </w:tc>
        <w:tc>
          <w:tcPr>
            <w:tcW w:w="4589" w:type="dxa"/>
            <w:noWrap/>
            <w:hideMark/>
          </w:tcPr>
          <w:p w14:paraId="3DA76A81"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7FFE3A78" w14:textId="77777777" w:rsidTr="00E42363">
        <w:trPr>
          <w:trHeight w:val="315"/>
        </w:trPr>
        <w:tc>
          <w:tcPr>
            <w:tcW w:w="1647" w:type="dxa"/>
            <w:noWrap/>
            <w:hideMark/>
          </w:tcPr>
          <w:p w14:paraId="5401DF54"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HP1525</w:t>
            </w:r>
          </w:p>
        </w:tc>
        <w:tc>
          <w:tcPr>
            <w:tcW w:w="6359" w:type="dxa"/>
            <w:noWrap/>
            <w:hideMark/>
          </w:tcPr>
          <w:p w14:paraId="66E187CF"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Outer membrane protein</w:t>
            </w:r>
          </w:p>
        </w:tc>
        <w:tc>
          <w:tcPr>
            <w:tcW w:w="4589" w:type="dxa"/>
            <w:noWrap/>
            <w:hideMark/>
          </w:tcPr>
          <w:p w14:paraId="7523F86C"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0DD83099" w14:textId="77777777" w:rsidTr="00E42363">
        <w:trPr>
          <w:trHeight w:val="315"/>
        </w:trPr>
        <w:tc>
          <w:tcPr>
            <w:tcW w:w="1647" w:type="dxa"/>
            <w:noWrap/>
            <w:hideMark/>
          </w:tcPr>
          <w:p w14:paraId="57161BE2"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cagA</w:t>
            </w:r>
          </w:p>
        </w:tc>
        <w:tc>
          <w:tcPr>
            <w:tcW w:w="6359" w:type="dxa"/>
            <w:noWrap/>
            <w:hideMark/>
          </w:tcPr>
          <w:p w14:paraId="0638848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 island protein, CYTOTOXICITY ASSOCIATED IMMUNODOMINANT ANTIGEN</w:t>
            </w:r>
          </w:p>
        </w:tc>
        <w:tc>
          <w:tcPr>
            <w:tcW w:w="4589" w:type="dxa"/>
            <w:noWrap/>
            <w:hideMark/>
          </w:tcPr>
          <w:p w14:paraId="4141A15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Type IV secretory protein</w:t>
            </w:r>
          </w:p>
        </w:tc>
      </w:tr>
      <w:tr w:rsidR="006743D1" w:rsidRPr="007F0B01" w14:paraId="799900D6" w14:textId="77777777" w:rsidTr="00E42363">
        <w:trPr>
          <w:trHeight w:val="315"/>
        </w:trPr>
        <w:tc>
          <w:tcPr>
            <w:tcW w:w="1647" w:type="dxa"/>
            <w:noWrap/>
            <w:hideMark/>
          </w:tcPr>
          <w:p w14:paraId="39CD1FD2"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flhB2</w:t>
            </w:r>
          </w:p>
        </w:tc>
        <w:tc>
          <w:tcPr>
            <w:tcW w:w="6359" w:type="dxa"/>
            <w:noWrap/>
            <w:hideMark/>
          </w:tcPr>
          <w:p w14:paraId="0D4A84A6"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Uncharacterized homolog of the cytoplasmic domain of flagellar protein </w:t>
            </w:r>
            <w:proofErr w:type="spellStart"/>
            <w:r w:rsidRPr="007F0B01">
              <w:rPr>
                <w:rFonts w:cstheme="majorBidi"/>
                <w:color w:val="000000" w:themeColor="text1"/>
                <w:sz w:val="24"/>
                <w:szCs w:val="24"/>
              </w:rPr>
              <w:t>FhlB</w:t>
            </w:r>
            <w:proofErr w:type="spellEnd"/>
          </w:p>
        </w:tc>
        <w:tc>
          <w:tcPr>
            <w:tcW w:w="4589" w:type="dxa"/>
            <w:noWrap/>
            <w:hideMark/>
          </w:tcPr>
          <w:p w14:paraId="7ECF811C"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032BE075" w14:textId="77777777" w:rsidTr="00E42363">
        <w:trPr>
          <w:trHeight w:val="315"/>
        </w:trPr>
        <w:tc>
          <w:tcPr>
            <w:tcW w:w="1647" w:type="dxa"/>
            <w:noWrap/>
            <w:hideMark/>
          </w:tcPr>
          <w:p w14:paraId="7DC200B5"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lpxB</w:t>
            </w:r>
            <w:proofErr w:type="spellEnd"/>
          </w:p>
        </w:tc>
        <w:tc>
          <w:tcPr>
            <w:tcW w:w="6359" w:type="dxa"/>
            <w:noWrap/>
            <w:hideMark/>
          </w:tcPr>
          <w:p w14:paraId="16A22069"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Lipid-A-disaccharide synthase (EC 2.4.1.182)</w:t>
            </w:r>
          </w:p>
        </w:tc>
        <w:tc>
          <w:tcPr>
            <w:tcW w:w="4589" w:type="dxa"/>
            <w:noWrap/>
            <w:hideMark/>
          </w:tcPr>
          <w:p w14:paraId="64C20AF9"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Endotoxin,Low</w:t>
            </w:r>
            <w:proofErr w:type="spellEnd"/>
            <w:r w:rsidRPr="007F0B01">
              <w:rPr>
                <w:rFonts w:cstheme="majorBidi"/>
                <w:color w:val="000000" w:themeColor="text1"/>
                <w:sz w:val="24"/>
                <w:szCs w:val="24"/>
              </w:rPr>
              <w:t xml:space="preserve"> </w:t>
            </w:r>
            <w:proofErr w:type="spellStart"/>
            <w:r w:rsidRPr="007F0B01">
              <w:rPr>
                <w:rFonts w:cstheme="majorBidi"/>
                <w:color w:val="000000" w:themeColor="text1"/>
                <w:sz w:val="24"/>
                <w:szCs w:val="24"/>
              </w:rPr>
              <w:t>toxicity,Adherence</w:t>
            </w:r>
            <w:proofErr w:type="spellEnd"/>
          </w:p>
        </w:tc>
      </w:tr>
      <w:tr w:rsidR="006743D1" w:rsidRPr="007F0B01" w14:paraId="203D734E" w14:textId="77777777" w:rsidTr="00E42363">
        <w:trPr>
          <w:trHeight w:val="315"/>
        </w:trPr>
        <w:tc>
          <w:tcPr>
            <w:tcW w:w="1647" w:type="dxa"/>
            <w:noWrap/>
            <w:hideMark/>
          </w:tcPr>
          <w:p w14:paraId="454E8E7E"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HP0393</w:t>
            </w:r>
          </w:p>
        </w:tc>
        <w:tc>
          <w:tcPr>
            <w:tcW w:w="6359" w:type="dxa"/>
            <w:noWrap/>
            <w:hideMark/>
          </w:tcPr>
          <w:p w14:paraId="71BD5522"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Chemotaxis protein </w:t>
            </w:r>
            <w:proofErr w:type="spellStart"/>
            <w:r w:rsidRPr="007F0B01">
              <w:rPr>
                <w:rFonts w:cstheme="majorBidi"/>
                <w:color w:val="000000" w:themeColor="text1"/>
                <w:sz w:val="24"/>
                <w:szCs w:val="24"/>
              </w:rPr>
              <w:t>CheV</w:t>
            </w:r>
            <w:proofErr w:type="spellEnd"/>
            <w:r w:rsidRPr="007F0B01">
              <w:rPr>
                <w:rFonts w:cstheme="majorBidi"/>
                <w:color w:val="000000" w:themeColor="text1"/>
                <w:sz w:val="24"/>
                <w:szCs w:val="24"/>
              </w:rPr>
              <w:t xml:space="preserve"> (EC 2.7.3.-)</w:t>
            </w:r>
          </w:p>
        </w:tc>
        <w:tc>
          <w:tcPr>
            <w:tcW w:w="4589" w:type="dxa"/>
            <w:noWrap/>
            <w:hideMark/>
          </w:tcPr>
          <w:p w14:paraId="0777F6A3"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07A4F3FD" w14:textId="77777777" w:rsidTr="00E42363">
        <w:trPr>
          <w:trHeight w:val="315"/>
        </w:trPr>
        <w:tc>
          <w:tcPr>
            <w:tcW w:w="1647" w:type="dxa"/>
            <w:noWrap/>
            <w:hideMark/>
          </w:tcPr>
          <w:p w14:paraId="707D31A1"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lastRenderedPageBreak/>
              <w:t>cagI</w:t>
            </w:r>
            <w:proofErr w:type="spellEnd"/>
          </w:p>
        </w:tc>
        <w:tc>
          <w:tcPr>
            <w:tcW w:w="6359" w:type="dxa"/>
            <w:noWrap/>
            <w:hideMark/>
          </w:tcPr>
          <w:p w14:paraId="0DE5D378"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 pathogenicity island protein (cag19)</w:t>
            </w:r>
          </w:p>
        </w:tc>
        <w:tc>
          <w:tcPr>
            <w:tcW w:w="4589" w:type="dxa"/>
            <w:noWrap/>
            <w:hideMark/>
          </w:tcPr>
          <w:p w14:paraId="44EE5E50"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Secretion system,Type IV secretion system,Proinflammatory effect</w:t>
            </w:r>
          </w:p>
        </w:tc>
      </w:tr>
      <w:tr w:rsidR="006743D1" w:rsidRPr="007F0B01" w14:paraId="63639B60" w14:textId="77777777" w:rsidTr="00E42363">
        <w:trPr>
          <w:trHeight w:val="315"/>
        </w:trPr>
        <w:tc>
          <w:tcPr>
            <w:tcW w:w="1647" w:type="dxa"/>
            <w:noWrap/>
            <w:hideMark/>
          </w:tcPr>
          <w:p w14:paraId="5E30EAFA"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ylxH</w:t>
            </w:r>
            <w:proofErr w:type="spellEnd"/>
          </w:p>
        </w:tc>
        <w:tc>
          <w:tcPr>
            <w:tcW w:w="6359" w:type="dxa"/>
            <w:noWrap/>
            <w:hideMark/>
          </w:tcPr>
          <w:p w14:paraId="15B37042"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synthesis regulator FleN</w:t>
            </w:r>
          </w:p>
        </w:tc>
        <w:tc>
          <w:tcPr>
            <w:tcW w:w="4589" w:type="dxa"/>
            <w:noWrap/>
            <w:hideMark/>
          </w:tcPr>
          <w:p w14:paraId="1FE65BFC"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0456A781" w14:textId="77777777" w:rsidTr="00E42363">
        <w:trPr>
          <w:trHeight w:val="315"/>
        </w:trPr>
        <w:tc>
          <w:tcPr>
            <w:tcW w:w="1647" w:type="dxa"/>
            <w:noWrap/>
            <w:hideMark/>
          </w:tcPr>
          <w:p w14:paraId="7F4CA0FD"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HP0289</w:t>
            </w:r>
          </w:p>
        </w:tc>
        <w:tc>
          <w:tcPr>
            <w:tcW w:w="6359" w:type="dxa"/>
            <w:noWrap/>
            <w:hideMark/>
          </w:tcPr>
          <w:p w14:paraId="39C9186D"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toxin-like outer membrane protein</w:t>
            </w:r>
          </w:p>
        </w:tc>
        <w:tc>
          <w:tcPr>
            <w:tcW w:w="4589" w:type="dxa"/>
            <w:noWrap/>
            <w:hideMark/>
          </w:tcPr>
          <w:p w14:paraId="72BAD3A7"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719E18CB" w14:textId="77777777" w:rsidTr="00E42363">
        <w:trPr>
          <w:trHeight w:val="315"/>
        </w:trPr>
        <w:tc>
          <w:tcPr>
            <w:tcW w:w="1647" w:type="dxa"/>
            <w:noWrap/>
            <w:hideMark/>
          </w:tcPr>
          <w:p w14:paraId="0B64C0D4"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cag1</w:t>
            </w:r>
          </w:p>
        </w:tc>
        <w:tc>
          <w:tcPr>
            <w:tcW w:w="6359" w:type="dxa"/>
            <w:noWrap/>
            <w:hideMark/>
          </w:tcPr>
          <w:p w14:paraId="33464B00"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 pathogenicity island protein (cag1)</w:t>
            </w:r>
          </w:p>
        </w:tc>
        <w:tc>
          <w:tcPr>
            <w:tcW w:w="4589" w:type="dxa"/>
            <w:noWrap/>
            <w:hideMark/>
          </w:tcPr>
          <w:p w14:paraId="2AB80B81"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Secretion system,Type IV secretion system,Proinflammatory effect</w:t>
            </w:r>
          </w:p>
        </w:tc>
      </w:tr>
      <w:tr w:rsidR="006743D1" w:rsidRPr="007F0B01" w14:paraId="2C56BC98" w14:textId="77777777" w:rsidTr="00E42363">
        <w:trPr>
          <w:trHeight w:val="315"/>
        </w:trPr>
        <w:tc>
          <w:tcPr>
            <w:tcW w:w="1647" w:type="dxa"/>
            <w:noWrap/>
            <w:hideMark/>
          </w:tcPr>
          <w:p w14:paraId="592A2825"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flgE</w:t>
            </w:r>
          </w:p>
        </w:tc>
        <w:tc>
          <w:tcPr>
            <w:tcW w:w="6359" w:type="dxa"/>
            <w:noWrap/>
            <w:hideMark/>
          </w:tcPr>
          <w:p w14:paraId="4152EBC8"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hook protein FlgE</w:t>
            </w:r>
          </w:p>
        </w:tc>
        <w:tc>
          <w:tcPr>
            <w:tcW w:w="4589" w:type="dxa"/>
            <w:noWrap/>
            <w:hideMark/>
          </w:tcPr>
          <w:p w14:paraId="252C376B"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767FB12F" w14:textId="77777777" w:rsidTr="00E42363">
        <w:trPr>
          <w:trHeight w:val="315"/>
        </w:trPr>
        <w:tc>
          <w:tcPr>
            <w:tcW w:w="1647" w:type="dxa"/>
            <w:noWrap/>
            <w:hideMark/>
          </w:tcPr>
          <w:p w14:paraId="168DD9F4"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rfbM</w:t>
            </w:r>
          </w:p>
        </w:tc>
        <w:tc>
          <w:tcPr>
            <w:tcW w:w="6359" w:type="dxa"/>
            <w:noWrap/>
            <w:hideMark/>
          </w:tcPr>
          <w:p w14:paraId="5AEF2B19"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Mannose-1-phosphate </w:t>
            </w:r>
            <w:proofErr w:type="spellStart"/>
            <w:r w:rsidRPr="007F0B01">
              <w:rPr>
                <w:rFonts w:cstheme="majorBidi"/>
                <w:color w:val="000000" w:themeColor="text1"/>
                <w:sz w:val="24"/>
                <w:szCs w:val="24"/>
              </w:rPr>
              <w:t>guanylyltransferase</w:t>
            </w:r>
            <w:proofErr w:type="spellEnd"/>
            <w:r w:rsidRPr="007F0B01">
              <w:rPr>
                <w:rFonts w:cstheme="majorBidi"/>
                <w:color w:val="000000" w:themeColor="text1"/>
                <w:sz w:val="24"/>
                <w:szCs w:val="24"/>
              </w:rPr>
              <w:t xml:space="preserve"> (EC 2.7.7.13) / Mannose-6-phosphate isomerase (EC 5.3.1.8)</w:t>
            </w:r>
          </w:p>
        </w:tc>
        <w:tc>
          <w:tcPr>
            <w:tcW w:w="4589" w:type="dxa"/>
            <w:noWrap/>
            <w:hideMark/>
          </w:tcPr>
          <w:p w14:paraId="24554689" w14:textId="77777777" w:rsidR="006743D1" w:rsidRPr="007F0B01" w:rsidRDefault="006743D1"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Endotoxin,Low</w:t>
            </w:r>
            <w:proofErr w:type="spellEnd"/>
            <w:r w:rsidRPr="007F0B01">
              <w:rPr>
                <w:rFonts w:cstheme="majorBidi"/>
                <w:color w:val="000000" w:themeColor="text1"/>
                <w:sz w:val="24"/>
                <w:szCs w:val="24"/>
              </w:rPr>
              <w:t xml:space="preserve"> </w:t>
            </w:r>
            <w:proofErr w:type="spellStart"/>
            <w:r w:rsidRPr="007F0B01">
              <w:rPr>
                <w:rFonts w:cstheme="majorBidi"/>
                <w:color w:val="000000" w:themeColor="text1"/>
                <w:sz w:val="24"/>
                <w:szCs w:val="24"/>
              </w:rPr>
              <w:t>toxicity,Adherence</w:t>
            </w:r>
            <w:proofErr w:type="spellEnd"/>
          </w:p>
        </w:tc>
      </w:tr>
      <w:tr w:rsidR="006743D1" w:rsidRPr="007F0B01" w14:paraId="299F013F" w14:textId="77777777" w:rsidTr="00E42363">
        <w:trPr>
          <w:trHeight w:val="315"/>
        </w:trPr>
        <w:tc>
          <w:tcPr>
            <w:tcW w:w="1647" w:type="dxa"/>
            <w:noWrap/>
            <w:hideMark/>
          </w:tcPr>
          <w:p w14:paraId="1BBD59DA"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napA</w:t>
            </w:r>
          </w:p>
        </w:tc>
        <w:tc>
          <w:tcPr>
            <w:tcW w:w="6359" w:type="dxa"/>
            <w:noWrap/>
            <w:hideMark/>
          </w:tcPr>
          <w:p w14:paraId="4A2CCAC0"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DNA protection during starvation protein</w:t>
            </w:r>
          </w:p>
        </w:tc>
        <w:tc>
          <w:tcPr>
            <w:tcW w:w="4589" w:type="dxa"/>
            <w:noWrap/>
            <w:hideMark/>
          </w:tcPr>
          <w:p w14:paraId="336AF753" w14:textId="77777777" w:rsidR="006743D1" w:rsidRPr="007F0B01" w:rsidRDefault="006743D1" w:rsidP="007F0B01">
            <w:pPr>
              <w:spacing w:line="480" w:lineRule="auto"/>
              <w:jc w:val="both"/>
              <w:rPr>
                <w:rFonts w:cstheme="majorBidi"/>
                <w:color w:val="000000" w:themeColor="text1"/>
                <w:sz w:val="24"/>
                <w:szCs w:val="24"/>
              </w:rPr>
            </w:pPr>
          </w:p>
        </w:tc>
      </w:tr>
      <w:tr w:rsidR="006743D1" w:rsidRPr="007F0B01" w14:paraId="397F839E" w14:textId="77777777" w:rsidTr="00E42363">
        <w:trPr>
          <w:trHeight w:val="315"/>
        </w:trPr>
        <w:tc>
          <w:tcPr>
            <w:tcW w:w="1647" w:type="dxa"/>
            <w:noWrap/>
            <w:hideMark/>
          </w:tcPr>
          <w:p w14:paraId="53FF9C69"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cag3</w:t>
            </w:r>
          </w:p>
        </w:tc>
        <w:tc>
          <w:tcPr>
            <w:tcW w:w="6359" w:type="dxa"/>
            <w:noWrap/>
            <w:hideMark/>
          </w:tcPr>
          <w:p w14:paraId="10204FC6"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cag pathogenicity island protein (cag3)</w:t>
            </w:r>
          </w:p>
        </w:tc>
        <w:tc>
          <w:tcPr>
            <w:tcW w:w="4589" w:type="dxa"/>
            <w:noWrap/>
            <w:hideMark/>
          </w:tcPr>
          <w:p w14:paraId="42A11A6C"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Secretion system,Type IV secretion system,Proinflammatory effect</w:t>
            </w:r>
          </w:p>
        </w:tc>
      </w:tr>
      <w:tr w:rsidR="006743D1" w:rsidRPr="007F0B01" w14:paraId="036F3626" w14:textId="77777777" w:rsidTr="00E42363">
        <w:trPr>
          <w:trHeight w:val="315"/>
        </w:trPr>
        <w:tc>
          <w:tcPr>
            <w:tcW w:w="1647" w:type="dxa"/>
            <w:noWrap/>
            <w:hideMark/>
          </w:tcPr>
          <w:p w14:paraId="6BE90AD4"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flgM</w:t>
            </w:r>
          </w:p>
        </w:tc>
        <w:tc>
          <w:tcPr>
            <w:tcW w:w="6359" w:type="dxa"/>
            <w:noWrap/>
            <w:hideMark/>
          </w:tcPr>
          <w:p w14:paraId="66515D53" w14:textId="77777777" w:rsidR="006743D1" w:rsidRPr="007F0B01" w:rsidRDefault="006743D1"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FlgM protein</w:t>
            </w:r>
          </w:p>
        </w:tc>
        <w:tc>
          <w:tcPr>
            <w:tcW w:w="4589" w:type="dxa"/>
            <w:noWrap/>
            <w:hideMark/>
          </w:tcPr>
          <w:p w14:paraId="5A763229" w14:textId="77777777" w:rsidR="006743D1" w:rsidRPr="007F0B01" w:rsidRDefault="006743D1" w:rsidP="007F0B01">
            <w:pPr>
              <w:spacing w:line="480" w:lineRule="auto"/>
              <w:jc w:val="both"/>
              <w:rPr>
                <w:rFonts w:cstheme="majorBidi"/>
                <w:color w:val="000000" w:themeColor="text1"/>
                <w:sz w:val="24"/>
                <w:szCs w:val="24"/>
              </w:rPr>
            </w:pPr>
          </w:p>
        </w:tc>
      </w:tr>
    </w:tbl>
    <w:p w14:paraId="096E9412" w14:textId="77777777" w:rsidR="006743D1" w:rsidRPr="007F0B01" w:rsidRDefault="006743D1" w:rsidP="007F0B01">
      <w:pPr>
        <w:spacing w:line="480" w:lineRule="auto"/>
        <w:rPr>
          <w:rFonts w:cstheme="majorBidi"/>
          <w:sz w:val="24"/>
          <w:szCs w:val="24"/>
        </w:rPr>
      </w:pPr>
    </w:p>
    <w:p w14:paraId="32BF8C05" w14:textId="77777777" w:rsidR="00775BFA" w:rsidRPr="007F0B01" w:rsidRDefault="00775BFA" w:rsidP="007F0B01">
      <w:pPr>
        <w:spacing w:line="480" w:lineRule="auto"/>
        <w:rPr>
          <w:rFonts w:cstheme="majorBidi"/>
          <w:sz w:val="24"/>
          <w:szCs w:val="24"/>
        </w:rPr>
      </w:pPr>
    </w:p>
    <w:p w14:paraId="27A22154" w14:textId="77777777" w:rsidR="00775BFA" w:rsidRPr="007F0B01" w:rsidRDefault="00775BFA" w:rsidP="007F0B01">
      <w:pPr>
        <w:spacing w:line="480" w:lineRule="auto"/>
        <w:rPr>
          <w:rFonts w:cstheme="majorBidi"/>
          <w:sz w:val="24"/>
          <w:szCs w:val="24"/>
        </w:rPr>
      </w:pPr>
    </w:p>
    <w:p w14:paraId="09F091FF" w14:textId="77777777" w:rsidR="00775BFA" w:rsidRPr="007F0B01" w:rsidRDefault="00775BFA" w:rsidP="007F0B01">
      <w:pPr>
        <w:tabs>
          <w:tab w:val="left" w:pos="1569"/>
        </w:tabs>
        <w:spacing w:line="480" w:lineRule="auto"/>
        <w:rPr>
          <w:rFonts w:cstheme="majorBidi"/>
          <w:sz w:val="24"/>
          <w:szCs w:val="24"/>
        </w:rPr>
        <w:sectPr w:rsidR="00775BFA" w:rsidRPr="007F0B01" w:rsidSect="00FC5598">
          <w:pgSz w:w="15840" w:h="12240" w:orient="landscape"/>
          <w:pgMar w:top="1440" w:right="1440" w:bottom="990" w:left="1440" w:header="720" w:footer="720" w:gutter="0"/>
          <w:cols w:space="720"/>
          <w:docGrid w:linePitch="381"/>
        </w:sectPr>
      </w:pPr>
      <w:r w:rsidRPr="007F0B01">
        <w:rPr>
          <w:rFonts w:cstheme="majorBidi"/>
          <w:sz w:val="24"/>
          <w:szCs w:val="24"/>
        </w:rPr>
        <w:tab/>
      </w:r>
    </w:p>
    <w:p w14:paraId="3CC456A8" w14:textId="51BF33A1" w:rsidR="002603CA" w:rsidRPr="007F0B01" w:rsidRDefault="002603CA" w:rsidP="007F0B01">
      <w:pPr>
        <w:pStyle w:val="Caption"/>
        <w:keepNext/>
        <w:spacing w:line="480" w:lineRule="auto"/>
        <w:rPr>
          <w:rFonts w:cstheme="majorBidi"/>
          <w:i w:val="0"/>
          <w:iCs w:val="0"/>
          <w:color w:val="auto"/>
          <w:sz w:val="24"/>
          <w:szCs w:val="24"/>
        </w:rPr>
      </w:pPr>
      <w:r w:rsidRPr="007F0B01">
        <w:rPr>
          <w:rFonts w:cstheme="majorBidi"/>
          <w:i w:val="0"/>
          <w:iCs w:val="0"/>
          <w:color w:val="auto"/>
          <w:sz w:val="24"/>
          <w:szCs w:val="24"/>
        </w:rPr>
        <w:lastRenderedPageBreak/>
        <w:t xml:space="preserve">Table </w:t>
      </w:r>
      <w:r w:rsidR="00336756" w:rsidRPr="007F0B01">
        <w:rPr>
          <w:rFonts w:cstheme="majorBidi"/>
          <w:i w:val="0"/>
          <w:iCs w:val="0"/>
          <w:color w:val="auto"/>
          <w:sz w:val="24"/>
          <w:szCs w:val="24"/>
        </w:rPr>
        <w:t>S</w:t>
      </w:r>
      <w:r w:rsidR="00FF4466">
        <w:rPr>
          <w:rFonts w:cstheme="majorBidi"/>
          <w:i w:val="0"/>
          <w:iCs w:val="0"/>
          <w:color w:val="auto"/>
          <w:sz w:val="24"/>
          <w:szCs w:val="24"/>
        </w:rPr>
        <w:t>5</w:t>
      </w:r>
      <w:r w:rsidR="004A3707" w:rsidRPr="007F0B01">
        <w:rPr>
          <w:rFonts w:cstheme="majorBidi"/>
          <w:i w:val="0"/>
          <w:iCs w:val="0"/>
          <w:color w:val="auto"/>
          <w:sz w:val="24"/>
          <w:szCs w:val="24"/>
        </w:rPr>
        <w:t xml:space="preserve"> </w:t>
      </w:r>
      <w:r w:rsidRPr="007F0B01">
        <w:rPr>
          <w:rFonts w:cstheme="majorBidi"/>
          <w:i w:val="0"/>
          <w:iCs w:val="0"/>
          <w:color w:val="auto"/>
          <w:sz w:val="24"/>
          <w:szCs w:val="24"/>
        </w:rPr>
        <w:t>List of virulence genes annotated in sample M2</w:t>
      </w:r>
    </w:p>
    <w:tbl>
      <w:tblPr>
        <w:tblStyle w:val="TableGrid"/>
        <w:tblW w:w="12595" w:type="dxa"/>
        <w:tblLook w:val="04A0" w:firstRow="1" w:lastRow="0" w:firstColumn="1" w:lastColumn="0" w:noHBand="0" w:noVBand="1"/>
      </w:tblPr>
      <w:tblGrid>
        <w:gridCol w:w="1492"/>
        <w:gridCol w:w="6513"/>
        <w:gridCol w:w="4590"/>
      </w:tblGrid>
      <w:tr w:rsidR="00E3558B" w:rsidRPr="007F0B01" w14:paraId="0247EC41" w14:textId="77777777" w:rsidTr="00377FC1">
        <w:trPr>
          <w:trHeight w:val="315"/>
        </w:trPr>
        <w:tc>
          <w:tcPr>
            <w:tcW w:w="1492" w:type="dxa"/>
            <w:noWrap/>
            <w:hideMark/>
          </w:tcPr>
          <w:p w14:paraId="32359401"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Gene</w:t>
            </w:r>
          </w:p>
        </w:tc>
        <w:tc>
          <w:tcPr>
            <w:tcW w:w="6513" w:type="dxa"/>
            <w:noWrap/>
            <w:hideMark/>
          </w:tcPr>
          <w:p w14:paraId="4C7BC3D4"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Product</w:t>
            </w:r>
          </w:p>
        </w:tc>
        <w:tc>
          <w:tcPr>
            <w:tcW w:w="4590" w:type="dxa"/>
            <w:noWrap/>
            <w:hideMark/>
          </w:tcPr>
          <w:p w14:paraId="43147136"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Classification</w:t>
            </w:r>
          </w:p>
        </w:tc>
      </w:tr>
      <w:tr w:rsidR="00E3558B" w:rsidRPr="007F0B01" w14:paraId="2E6228DA" w14:textId="77777777" w:rsidTr="00377FC1">
        <w:trPr>
          <w:trHeight w:val="315"/>
        </w:trPr>
        <w:tc>
          <w:tcPr>
            <w:tcW w:w="1492" w:type="dxa"/>
            <w:noWrap/>
            <w:hideMark/>
          </w:tcPr>
          <w:p w14:paraId="1C3F1F9B"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HP0288</w:t>
            </w:r>
          </w:p>
        </w:tc>
        <w:tc>
          <w:tcPr>
            <w:tcW w:w="6513" w:type="dxa"/>
            <w:noWrap/>
            <w:hideMark/>
          </w:tcPr>
          <w:p w14:paraId="3CAC344F"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Uncharacterized protein HP0288</w:t>
            </w:r>
          </w:p>
        </w:tc>
        <w:tc>
          <w:tcPr>
            <w:tcW w:w="4590" w:type="dxa"/>
            <w:noWrap/>
            <w:hideMark/>
          </w:tcPr>
          <w:p w14:paraId="355F919E"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70259F69" w14:textId="77777777" w:rsidTr="00377FC1">
        <w:trPr>
          <w:trHeight w:val="315"/>
        </w:trPr>
        <w:tc>
          <w:tcPr>
            <w:tcW w:w="1492" w:type="dxa"/>
            <w:noWrap/>
            <w:hideMark/>
          </w:tcPr>
          <w:p w14:paraId="06C5ED7E"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lpxB</w:t>
            </w:r>
            <w:proofErr w:type="spellEnd"/>
          </w:p>
        </w:tc>
        <w:tc>
          <w:tcPr>
            <w:tcW w:w="6513" w:type="dxa"/>
            <w:noWrap/>
            <w:hideMark/>
          </w:tcPr>
          <w:p w14:paraId="7234BA63"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Lipid-A-disaccharide synthase (EC 2.4.1.182)</w:t>
            </w:r>
          </w:p>
        </w:tc>
        <w:tc>
          <w:tcPr>
            <w:tcW w:w="4590" w:type="dxa"/>
            <w:noWrap/>
            <w:hideMark/>
          </w:tcPr>
          <w:p w14:paraId="6BDF49F8"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Endotoxin,Low</w:t>
            </w:r>
            <w:proofErr w:type="spellEnd"/>
            <w:r w:rsidRPr="007F0B01">
              <w:rPr>
                <w:rFonts w:cstheme="majorBidi"/>
                <w:color w:val="000000" w:themeColor="text1"/>
                <w:sz w:val="24"/>
                <w:szCs w:val="24"/>
              </w:rPr>
              <w:t xml:space="preserve"> </w:t>
            </w:r>
            <w:proofErr w:type="spellStart"/>
            <w:r w:rsidRPr="007F0B01">
              <w:rPr>
                <w:rFonts w:cstheme="majorBidi"/>
                <w:color w:val="000000" w:themeColor="text1"/>
                <w:sz w:val="24"/>
                <w:szCs w:val="24"/>
              </w:rPr>
              <w:t>toxicity,Adherence</w:t>
            </w:r>
            <w:proofErr w:type="spellEnd"/>
          </w:p>
        </w:tc>
      </w:tr>
      <w:tr w:rsidR="00E3558B" w:rsidRPr="007F0B01" w14:paraId="7C833F7A" w14:textId="77777777" w:rsidTr="00377FC1">
        <w:trPr>
          <w:trHeight w:val="315"/>
        </w:trPr>
        <w:tc>
          <w:tcPr>
            <w:tcW w:w="1492" w:type="dxa"/>
            <w:noWrap/>
            <w:hideMark/>
          </w:tcPr>
          <w:p w14:paraId="6E6163C5"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HP1082</w:t>
            </w:r>
          </w:p>
        </w:tc>
        <w:tc>
          <w:tcPr>
            <w:tcW w:w="6513" w:type="dxa"/>
            <w:noWrap/>
            <w:hideMark/>
          </w:tcPr>
          <w:p w14:paraId="293D7AAC"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Efflux ABC transporter, permease/ATP-binding protein</w:t>
            </w:r>
          </w:p>
        </w:tc>
        <w:tc>
          <w:tcPr>
            <w:tcW w:w="4590" w:type="dxa"/>
            <w:noWrap/>
            <w:hideMark/>
          </w:tcPr>
          <w:p w14:paraId="3697E6EF"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36F4EFF5" w14:textId="77777777" w:rsidTr="00377FC1">
        <w:trPr>
          <w:trHeight w:val="315"/>
        </w:trPr>
        <w:tc>
          <w:tcPr>
            <w:tcW w:w="1492" w:type="dxa"/>
            <w:noWrap/>
            <w:hideMark/>
          </w:tcPr>
          <w:p w14:paraId="522737A9"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hemC</w:t>
            </w:r>
            <w:proofErr w:type="spellEnd"/>
          </w:p>
        </w:tc>
        <w:tc>
          <w:tcPr>
            <w:tcW w:w="6513" w:type="dxa"/>
            <w:noWrap/>
            <w:hideMark/>
          </w:tcPr>
          <w:p w14:paraId="458F307A"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Porphobilinogen deaminase (EC 2.5.1.61)</w:t>
            </w:r>
          </w:p>
        </w:tc>
        <w:tc>
          <w:tcPr>
            <w:tcW w:w="4590" w:type="dxa"/>
            <w:noWrap/>
            <w:hideMark/>
          </w:tcPr>
          <w:p w14:paraId="2143893F"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619826F7" w14:textId="77777777" w:rsidTr="00377FC1">
        <w:trPr>
          <w:trHeight w:val="315"/>
        </w:trPr>
        <w:tc>
          <w:tcPr>
            <w:tcW w:w="1492" w:type="dxa"/>
            <w:noWrap/>
            <w:hideMark/>
          </w:tcPr>
          <w:p w14:paraId="6DA65B13"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cheW</w:t>
            </w:r>
          </w:p>
        </w:tc>
        <w:tc>
          <w:tcPr>
            <w:tcW w:w="6513" w:type="dxa"/>
            <w:noWrap/>
            <w:hideMark/>
          </w:tcPr>
          <w:p w14:paraId="2200D646"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Positive regulator of CheA protein activity (CheW)</w:t>
            </w:r>
          </w:p>
        </w:tc>
        <w:tc>
          <w:tcPr>
            <w:tcW w:w="4590" w:type="dxa"/>
            <w:noWrap/>
            <w:hideMark/>
          </w:tcPr>
          <w:p w14:paraId="15290456"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2FA24107" w14:textId="77777777" w:rsidTr="00377FC1">
        <w:trPr>
          <w:trHeight w:val="315"/>
        </w:trPr>
        <w:tc>
          <w:tcPr>
            <w:tcW w:w="1492" w:type="dxa"/>
            <w:noWrap/>
            <w:hideMark/>
          </w:tcPr>
          <w:p w14:paraId="251BB5C3"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fliI</w:t>
            </w:r>
          </w:p>
        </w:tc>
        <w:tc>
          <w:tcPr>
            <w:tcW w:w="6513" w:type="dxa"/>
            <w:noWrap/>
            <w:hideMark/>
          </w:tcPr>
          <w:p w14:paraId="3318C020"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Flagellum-specific ATP synthase FliI</w:t>
            </w:r>
          </w:p>
        </w:tc>
        <w:tc>
          <w:tcPr>
            <w:tcW w:w="4590" w:type="dxa"/>
            <w:noWrap/>
            <w:hideMark/>
          </w:tcPr>
          <w:p w14:paraId="578F4DA3"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7A80EBAA" w14:textId="77777777" w:rsidTr="00377FC1">
        <w:trPr>
          <w:trHeight w:val="315"/>
        </w:trPr>
        <w:tc>
          <w:tcPr>
            <w:tcW w:w="1492" w:type="dxa"/>
            <w:noWrap/>
            <w:hideMark/>
          </w:tcPr>
          <w:p w14:paraId="7EA58913"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flgE</w:t>
            </w:r>
          </w:p>
        </w:tc>
        <w:tc>
          <w:tcPr>
            <w:tcW w:w="6513" w:type="dxa"/>
            <w:noWrap/>
            <w:hideMark/>
          </w:tcPr>
          <w:p w14:paraId="2F888E72"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Paralog of flagellar hook protein FlgE</w:t>
            </w:r>
          </w:p>
        </w:tc>
        <w:tc>
          <w:tcPr>
            <w:tcW w:w="4590" w:type="dxa"/>
            <w:noWrap/>
            <w:hideMark/>
          </w:tcPr>
          <w:p w14:paraId="24CD7EA9"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7BC9784D" w14:textId="77777777" w:rsidTr="00377FC1">
        <w:trPr>
          <w:trHeight w:val="315"/>
        </w:trPr>
        <w:tc>
          <w:tcPr>
            <w:tcW w:w="1492" w:type="dxa"/>
            <w:noWrap/>
            <w:hideMark/>
          </w:tcPr>
          <w:p w14:paraId="3EDDC388"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ylxH</w:t>
            </w:r>
            <w:proofErr w:type="spellEnd"/>
          </w:p>
        </w:tc>
        <w:tc>
          <w:tcPr>
            <w:tcW w:w="6513" w:type="dxa"/>
            <w:noWrap/>
            <w:hideMark/>
          </w:tcPr>
          <w:p w14:paraId="5CA30C1A"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synthesis regulator FleN</w:t>
            </w:r>
          </w:p>
        </w:tc>
        <w:tc>
          <w:tcPr>
            <w:tcW w:w="4590" w:type="dxa"/>
            <w:noWrap/>
            <w:hideMark/>
          </w:tcPr>
          <w:p w14:paraId="76141729"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6A3E0DB2" w14:textId="77777777" w:rsidTr="00377FC1">
        <w:trPr>
          <w:trHeight w:val="315"/>
        </w:trPr>
        <w:tc>
          <w:tcPr>
            <w:tcW w:w="1492" w:type="dxa"/>
            <w:noWrap/>
            <w:hideMark/>
          </w:tcPr>
          <w:p w14:paraId="7B191E47"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flgE</w:t>
            </w:r>
          </w:p>
        </w:tc>
        <w:tc>
          <w:tcPr>
            <w:tcW w:w="6513" w:type="dxa"/>
            <w:noWrap/>
            <w:hideMark/>
          </w:tcPr>
          <w:p w14:paraId="0DAB70D3"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Paralog of flagellar hook protein FlgE</w:t>
            </w:r>
          </w:p>
        </w:tc>
        <w:tc>
          <w:tcPr>
            <w:tcW w:w="4590" w:type="dxa"/>
            <w:noWrap/>
            <w:hideMark/>
          </w:tcPr>
          <w:p w14:paraId="0513F8D7"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0457C129" w14:textId="77777777" w:rsidTr="00377FC1">
        <w:trPr>
          <w:trHeight w:val="315"/>
        </w:trPr>
        <w:tc>
          <w:tcPr>
            <w:tcW w:w="1492" w:type="dxa"/>
            <w:noWrap/>
            <w:hideMark/>
          </w:tcPr>
          <w:p w14:paraId="69A04B57"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sabA/</w:t>
            </w:r>
            <w:proofErr w:type="spellStart"/>
            <w:r w:rsidRPr="007F0B01">
              <w:rPr>
                <w:rFonts w:cstheme="majorBidi"/>
                <w:color w:val="000000" w:themeColor="text1"/>
                <w:sz w:val="24"/>
                <w:szCs w:val="24"/>
              </w:rPr>
              <w:t>hopP</w:t>
            </w:r>
            <w:proofErr w:type="spellEnd"/>
          </w:p>
        </w:tc>
        <w:tc>
          <w:tcPr>
            <w:tcW w:w="6513" w:type="dxa"/>
            <w:noWrap/>
            <w:hideMark/>
          </w:tcPr>
          <w:p w14:paraId="4577351A"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Putative outer membrane protein</w:t>
            </w:r>
          </w:p>
        </w:tc>
        <w:tc>
          <w:tcPr>
            <w:tcW w:w="4590" w:type="dxa"/>
            <w:noWrap/>
            <w:hideMark/>
          </w:tcPr>
          <w:p w14:paraId="093D00E3"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Adherence</w:t>
            </w:r>
          </w:p>
        </w:tc>
      </w:tr>
      <w:tr w:rsidR="00E3558B" w:rsidRPr="007F0B01" w14:paraId="34DAEBEA" w14:textId="77777777" w:rsidTr="00377FC1">
        <w:trPr>
          <w:trHeight w:val="315"/>
        </w:trPr>
        <w:tc>
          <w:tcPr>
            <w:tcW w:w="1492" w:type="dxa"/>
            <w:noWrap/>
            <w:hideMark/>
          </w:tcPr>
          <w:p w14:paraId="3599FA51"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hopZ</w:t>
            </w:r>
          </w:p>
        </w:tc>
        <w:tc>
          <w:tcPr>
            <w:tcW w:w="6513" w:type="dxa"/>
            <w:noWrap/>
            <w:hideMark/>
          </w:tcPr>
          <w:p w14:paraId="6F24C6A5"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Putative outer membrane protein</w:t>
            </w:r>
          </w:p>
        </w:tc>
        <w:tc>
          <w:tcPr>
            <w:tcW w:w="4590" w:type="dxa"/>
            <w:noWrap/>
            <w:hideMark/>
          </w:tcPr>
          <w:p w14:paraId="70E5A43F"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Adherence</w:t>
            </w:r>
          </w:p>
        </w:tc>
      </w:tr>
      <w:tr w:rsidR="00E3558B" w:rsidRPr="007F0B01" w14:paraId="0CC15BB3" w14:textId="77777777" w:rsidTr="00377FC1">
        <w:trPr>
          <w:trHeight w:val="315"/>
        </w:trPr>
        <w:tc>
          <w:tcPr>
            <w:tcW w:w="1492" w:type="dxa"/>
            <w:noWrap/>
            <w:hideMark/>
          </w:tcPr>
          <w:p w14:paraId="4D99408E"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flhB2</w:t>
            </w:r>
          </w:p>
        </w:tc>
        <w:tc>
          <w:tcPr>
            <w:tcW w:w="6513" w:type="dxa"/>
            <w:noWrap/>
            <w:hideMark/>
          </w:tcPr>
          <w:p w14:paraId="0B4E6B8B"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Uncharacterized homolog of the cytoplasmic domain of flagellar protein </w:t>
            </w:r>
            <w:proofErr w:type="spellStart"/>
            <w:r w:rsidRPr="007F0B01">
              <w:rPr>
                <w:rFonts w:cstheme="majorBidi"/>
                <w:color w:val="000000" w:themeColor="text1"/>
                <w:sz w:val="24"/>
                <w:szCs w:val="24"/>
              </w:rPr>
              <w:t>FhlB</w:t>
            </w:r>
            <w:proofErr w:type="spellEnd"/>
          </w:p>
        </w:tc>
        <w:tc>
          <w:tcPr>
            <w:tcW w:w="4590" w:type="dxa"/>
            <w:noWrap/>
            <w:hideMark/>
          </w:tcPr>
          <w:p w14:paraId="5A8072CF"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573B308F" w14:textId="77777777" w:rsidTr="00377FC1">
        <w:trPr>
          <w:trHeight w:val="315"/>
        </w:trPr>
        <w:tc>
          <w:tcPr>
            <w:tcW w:w="1492" w:type="dxa"/>
            <w:noWrap/>
            <w:hideMark/>
          </w:tcPr>
          <w:p w14:paraId="70E7961A"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ylxH</w:t>
            </w:r>
            <w:proofErr w:type="spellEnd"/>
          </w:p>
        </w:tc>
        <w:tc>
          <w:tcPr>
            <w:tcW w:w="6513" w:type="dxa"/>
            <w:noWrap/>
            <w:hideMark/>
          </w:tcPr>
          <w:p w14:paraId="7F76467F"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synthesis regulator FleN</w:t>
            </w:r>
          </w:p>
        </w:tc>
        <w:tc>
          <w:tcPr>
            <w:tcW w:w="4590" w:type="dxa"/>
            <w:noWrap/>
            <w:hideMark/>
          </w:tcPr>
          <w:p w14:paraId="777B7B6E"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70C954C1" w14:textId="77777777" w:rsidTr="00377FC1">
        <w:trPr>
          <w:trHeight w:val="315"/>
        </w:trPr>
        <w:tc>
          <w:tcPr>
            <w:tcW w:w="1492" w:type="dxa"/>
            <w:noWrap/>
            <w:hideMark/>
          </w:tcPr>
          <w:p w14:paraId="14C2B2B2"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lastRenderedPageBreak/>
              <w:t>neuA</w:t>
            </w:r>
            <w:proofErr w:type="spellEnd"/>
            <w:r w:rsidRPr="007F0B01">
              <w:rPr>
                <w:rFonts w:cstheme="majorBidi"/>
                <w:color w:val="000000" w:themeColor="text1"/>
                <w:sz w:val="24"/>
                <w:szCs w:val="24"/>
              </w:rPr>
              <w:t>/</w:t>
            </w:r>
            <w:proofErr w:type="spellStart"/>
            <w:r w:rsidRPr="007F0B01">
              <w:rPr>
                <w:rFonts w:cstheme="majorBidi"/>
                <w:color w:val="000000" w:themeColor="text1"/>
                <w:sz w:val="24"/>
                <w:szCs w:val="24"/>
              </w:rPr>
              <w:t>flmD</w:t>
            </w:r>
            <w:proofErr w:type="spellEnd"/>
          </w:p>
        </w:tc>
        <w:tc>
          <w:tcPr>
            <w:tcW w:w="6513" w:type="dxa"/>
            <w:noWrap/>
            <w:hideMark/>
          </w:tcPr>
          <w:p w14:paraId="0C4E1ADA"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UDP-2,4-diacetamido-2,4,6-trideoxy-beta-L-altropyranose hydrolase (EC 3.6.1.57)</w:t>
            </w:r>
          </w:p>
        </w:tc>
        <w:tc>
          <w:tcPr>
            <w:tcW w:w="4590" w:type="dxa"/>
            <w:noWrap/>
            <w:hideMark/>
          </w:tcPr>
          <w:p w14:paraId="2B68DBE9"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Molecular mimicry</w:t>
            </w:r>
          </w:p>
        </w:tc>
      </w:tr>
      <w:tr w:rsidR="00E3558B" w:rsidRPr="007F0B01" w14:paraId="61BFF1F7" w14:textId="77777777" w:rsidTr="00377FC1">
        <w:trPr>
          <w:trHeight w:val="315"/>
        </w:trPr>
        <w:tc>
          <w:tcPr>
            <w:tcW w:w="1492" w:type="dxa"/>
            <w:noWrap/>
            <w:hideMark/>
          </w:tcPr>
          <w:p w14:paraId="76C56B84"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flgK</w:t>
            </w:r>
          </w:p>
        </w:tc>
        <w:tc>
          <w:tcPr>
            <w:tcW w:w="6513" w:type="dxa"/>
            <w:noWrap/>
            <w:hideMark/>
          </w:tcPr>
          <w:p w14:paraId="0EBAAD74"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hook-associated protein FlgK</w:t>
            </w:r>
          </w:p>
        </w:tc>
        <w:tc>
          <w:tcPr>
            <w:tcW w:w="4590" w:type="dxa"/>
            <w:noWrap/>
            <w:hideMark/>
          </w:tcPr>
          <w:p w14:paraId="2A9CF06B"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26DB2B09" w14:textId="77777777" w:rsidTr="00377FC1">
        <w:trPr>
          <w:trHeight w:val="315"/>
        </w:trPr>
        <w:tc>
          <w:tcPr>
            <w:tcW w:w="1492" w:type="dxa"/>
            <w:noWrap/>
            <w:hideMark/>
          </w:tcPr>
          <w:p w14:paraId="1BB27A4F"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fliN</w:t>
            </w:r>
            <w:proofErr w:type="spellEnd"/>
          </w:p>
        </w:tc>
        <w:tc>
          <w:tcPr>
            <w:tcW w:w="6513" w:type="dxa"/>
            <w:noWrap/>
            <w:hideMark/>
          </w:tcPr>
          <w:p w14:paraId="290AD98E"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motor switch protein FliN</w:t>
            </w:r>
          </w:p>
        </w:tc>
        <w:tc>
          <w:tcPr>
            <w:tcW w:w="4590" w:type="dxa"/>
            <w:noWrap/>
            <w:hideMark/>
          </w:tcPr>
          <w:p w14:paraId="2048E08C"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6C51D34F" w14:textId="77777777" w:rsidTr="00377FC1">
        <w:trPr>
          <w:trHeight w:val="315"/>
        </w:trPr>
        <w:tc>
          <w:tcPr>
            <w:tcW w:w="1492" w:type="dxa"/>
            <w:noWrap/>
            <w:hideMark/>
          </w:tcPr>
          <w:p w14:paraId="410EB962"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HP0256</w:t>
            </w:r>
          </w:p>
        </w:tc>
        <w:tc>
          <w:tcPr>
            <w:tcW w:w="6513" w:type="dxa"/>
            <w:noWrap/>
            <w:hideMark/>
          </w:tcPr>
          <w:p w14:paraId="6CEAB885"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hypothetical protein</w:t>
            </w:r>
          </w:p>
        </w:tc>
        <w:tc>
          <w:tcPr>
            <w:tcW w:w="4590" w:type="dxa"/>
            <w:noWrap/>
            <w:hideMark/>
          </w:tcPr>
          <w:p w14:paraId="03B5B0F2"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6DF6D060" w14:textId="77777777" w:rsidTr="00377FC1">
        <w:trPr>
          <w:trHeight w:val="315"/>
        </w:trPr>
        <w:tc>
          <w:tcPr>
            <w:tcW w:w="1492" w:type="dxa"/>
            <w:noWrap/>
            <w:hideMark/>
          </w:tcPr>
          <w:p w14:paraId="1A245BA9"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kdtB</w:t>
            </w:r>
            <w:proofErr w:type="spellEnd"/>
          </w:p>
        </w:tc>
        <w:tc>
          <w:tcPr>
            <w:tcW w:w="6513" w:type="dxa"/>
            <w:noWrap/>
            <w:hideMark/>
          </w:tcPr>
          <w:p w14:paraId="7FDD33D7"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Phosphopantetheine</w:t>
            </w:r>
            <w:proofErr w:type="spellEnd"/>
            <w:r w:rsidRPr="007F0B01">
              <w:rPr>
                <w:rFonts w:cstheme="majorBidi"/>
                <w:color w:val="000000" w:themeColor="text1"/>
                <w:sz w:val="24"/>
                <w:szCs w:val="24"/>
              </w:rPr>
              <w:t xml:space="preserve"> </w:t>
            </w:r>
            <w:proofErr w:type="spellStart"/>
            <w:r w:rsidRPr="007F0B01">
              <w:rPr>
                <w:rFonts w:cstheme="majorBidi"/>
                <w:color w:val="000000" w:themeColor="text1"/>
                <w:sz w:val="24"/>
                <w:szCs w:val="24"/>
              </w:rPr>
              <w:t>adenylyltransferase</w:t>
            </w:r>
            <w:proofErr w:type="spellEnd"/>
            <w:r w:rsidRPr="007F0B01">
              <w:rPr>
                <w:rFonts w:cstheme="majorBidi"/>
                <w:color w:val="000000" w:themeColor="text1"/>
                <w:sz w:val="24"/>
                <w:szCs w:val="24"/>
              </w:rPr>
              <w:t xml:space="preserve"> (EC 2.7.7.3)</w:t>
            </w:r>
          </w:p>
        </w:tc>
        <w:tc>
          <w:tcPr>
            <w:tcW w:w="4590" w:type="dxa"/>
            <w:noWrap/>
            <w:hideMark/>
          </w:tcPr>
          <w:p w14:paraId="641AA9F4"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Endotoxin,Low</w:t>
            </w:r>
            <w:proofErr w:type="spellEnd"/>
            <w:r w:rsidRPr="007F0B01">
              <w:rPr>
                <w:rFonts w:cstheme="majorBidi"/>
                <w:color w:val="000000" w:themeColor="text1"/>
                <w:sz w:val="24"/>
                <w:szCs w:val="24"/>
              </w:rPr>
              <w:t xml:space="preserve"> </w:t>
            </w:r>
            <w:proofErr w:type="spellStart"/>
            <w:r w:rsidRPr="007F0B01">
              <w:rPr>
                <w:rFonts w:cstheme="majorBidi"/>
                <w:color w:val="000000" w:themeColor="text1"/>
                <w:sz w:val="24"/>
                <w:szCs w:val="24"/>
              </w:rPr>
              <w:t>toxicity,Adherence</w:t>
            </w:r>
            <w:proofErr w:type="spellEnd"/>
          </w:p>
        </w:tc>
      </w:tr>
      <w:tr w:rsidR="00E3558B" w:rsidRPr="007F0B01" w14:paraId="15451B54" w14:textId="77777777" w:rsidTr="00377FC1">
        <w:trPr>
          <w:trHeight w:val="315"/>
        </w:trPr>
        <w:tc>
          <w:tcPr>
            <w:tcW w:w="1492" w:type="dxa"/>
            <w:noWrap/>
            <w:hideMark/>
          </w:tcPr>
          <w:p w14:paraId="30A4F1CE"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fliS</w:t>
            </w:r>
          </w:p>
        </w:tc>
        <w:tc>
          <w:tcPr>
            <w:tcW w:w="6513" w:type="dxa"/>
            <w:noWrap/>
            <w:hideMark/>
          </w:tcPr>
          <w:p w14:paraId="42DD3A49"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biosynthesis protein FliS</w:t>
            </w:r>
          </w:p>
        </w:tc>
        <w:tc>
          <w:tcPr>
            <w:tcW w:w="4590" w:type="dxa"/>
            <w:noWrap/>
            <w:hideMark/>
          </w:tcPr>
          <w:p w14:paraId="3C11E32D"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769A4EA9" w14:textId="77777777" w:rsidTr="00377FC1">
        <w:trPr>
          <w:trHeight w:val="315"/>
        </w:trPr>
        <w:tc>
          <w:tcPr>
            <w:tcW w:w="1492" w:type="dxa"/>
            <w:noWrap/>
            <w:hideMark/>
          </w:tcPr>
          <w:p w14:paraId="17362129"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cheV3</w:t>
            </w:r>
          </w:p>
        </w:tc>
        <w:tc>
          <w:tcPr>
            <w:tcW w:w="6513" w:type="dxa"/>
            <w:noWrap/>
            <w:hideMark/>
          </w:tcPr>
          <w:p w14:paraId="12A2EBDA"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methyl-accepting chemotaxis protein (MCP)</w:t>
            </w:r>
          </w:p>
        </w:tc>
        <w:tc>
          <w:tcPr>
            <w:tcW w:w="4590" w:type="dxa"/>
            <w:noWrap/>
            <w:hideMark/>
          </w:tcPr>
          <w:p w14:paraId="0F3EC864"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15C33CDD" w14:textId="77777777" w:rsidTr="00377FC1">
        <w:trPr>
          <w:trHeight w:val="315"/>
        </w:trPr>
        <w:tc>
          <w:tcPr>
            <w:tcW w:w="1492" w:type="dxa"/>
            <w:noWrap/>
            <w:hideMark/>
          </w:tcPr>
          <w:p w14:paraId="18C89B4A"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HP0071</w:t>
            </w:r>
          </w:p>
        </w:tc>
        <w:tc>
          <w:tcPr>
            <w:tcW w:w="6513" w:type="dxa"/>
            <w:noWrap/>
            <w:hideMark/>
          </w:tcPr>
          <w:p w14:paraId="62FA1CF4"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Urea channel UreI</w:t>
            </w:r>
          </w:p>
        </w:tc>
        <w:tc>
          <w:tcPr>
            <w:tcW w:w="4590" w:type="dxa"/>
            <w:noWrap/>
            <w:hideMark/>
          </w:tcPr>
          <w:p w14:paraId="3035A9E3"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1B8D2984" w14:textId="77777777" w:rsidTr="00377FC1">
        <w:trPr>
          <w:trHeight w:val="315"/>
        </w:trPr>
        <w:tc>
          <w:tcPr>
            <w:tcW w:w="1492" w:type="dxa"/>
            <w:noWrap/>
            <w:hideMark/>
          </w:tcPr>
          <w:p w14:paraId="7E02A420"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rfaJ</w:t>
            </w:r>
          </w:p>
        </w:tc>
        <w:tc>
          <w:tcPr>
            <w:tcW w:w="6513" w:type="dxa"/>
            <w:noWrap/>
            <w:hideMark/>
          </w:tcPr>
          <w:p w14:paraId="465F6885"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putative lipopolysaccharide biosynthesis protein</w:t>
            </w:r>
          </w:p>
        </w:tc>
        <w:tc>
          <w:tcPr>
            <w:tcW w:w="4590" w:type="dxa"/>
            <w:noWrap/>
            <w:hideMark/>
          </w:tcPr>
          <w:p w14:paraId="55398AC2"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Endotoxin,Low</w:t>
            </w:r>
            <w:proofErr w:type="spellEnd"/>
            <w:r w:rsidRPr="007F0B01">
              <w:rPr>
                <w:rFonts w:cstheme="majorBidi"/>
                <w:color w:val="000000" w:themeColor="text1"/>
                <w:sz w:val="24"/>
                <w:szCs w:val="24"/>
              </w:rPr>
              <w:t xml:space="preserve"> </w:t>
            </w:r>
            <w:proofErr w:type="spellStart"/>
            <w:r w:rsidRPr="007F0B01">
              <w:rPr>
                <w:rFonts w:cstheme="majorBidi"/>
                <w:color w:val="000000" w:themeColor="text1"/>
                <w:sz w:val="24"/>
                <w:szCs w:val="24"/>
              </w:rPr>
              <w:t>toxicity,Adherence</w:t>
            </w:r>
            <w:proofErr w:type="spellEnd"/>
          </w:p>
        </w:tc>
      </w:tr>
      <w:tr w:rsidR="00E3558B" w:rsidRPr="007F0B01" w14:paraId="4FF0F8C6" w14:textId="77777777" w:rsidTr="00377FC1">
        <w:trPr>
          <w:trHeight w:val="315"/>
        </w:trPr>
        <w:tc>
          <w:tcPr>
            <w:tcW w:w="1492" w:type="dxa"/>
            <w:noWrap/>
            <w:hideMark/>
          </w:tcPr>
          <w:p w14:paraId="117E7C28"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HP1092</w:t>
            </w:r>
          </w:p>
        </w:tc>
        <w:tc>
          <w:tcPr>
            <w:tcW w:w="6513" w:type="dxa"/>
            <w:noWrap/>
            <w:hideMark/>
          </w:tcPr>
          <w:p w14:paraId="3C6DBDC8"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basal-body rod protein FlgF</w:t>
            </w:r>
          </w:p>
        </w:tc>
        <w:tc>
          <w:tcPr>
            <w:tcW w:w="4590" w:type="dxa"/>
            <w:noWrap/>
            <w:hideMark/>
          </w:tcPr>
          <w:p w14:paraId="591684C9"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1AB7F60E" w14:textId="77777777" w:rsidTr="00377FC1">
        <w:trPr>
          <w:trHeight w:val="315"/>
        </w:trPr>
        <w:tc>
          <w:tcPr>
            <w:tcW w:w="1492" w:type="dxa"/>
            <w:noWrap/>
            <w:hideMark/>
          </w:tcPr>
          <w:p w14:paraId="6A849107"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flhA</w:t>
            </w:r>
          </w:p>
        </w:tc>
        <w:tc>
          <w:tcPr>
            <w:tcW w:w="6513" w:type="dxa"/>
            <w:noWrap/>
            <w:hideMark/>
          </w:tcPr>
          <w:p w14:paraId="7ABCB638"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biosynthesis protein FlhA</w:t>
            </w:r>
          </w:p>
        </w:tc>
        <w:tc>
          <w:tcPr>
            <w:tcW w:w="4590" w:type="dxa"/>
            <w:noWrap/>
            <w:hideMark/>
          </w:tcPr>
          <w:p w14:paraId="34A78C23"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2138EC02" w14:textId="77777777" w:rsidTr="00377FC1">
        <w:trPr>
          <w:trHeight w:val="315"/>
        </w:trPr>
        <w:tc>
          <w:tcPr>
            <w:tcW w:w="1492" w:type="dxa"/>
            <w:noWrap/>
            <w:hideMark/>
          </w:tcPr>
          <w:p w14:paraId="1E673AAC"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ureH</w:t>
            </w:r>
          </w:p>
        </w:tc>
        <w:tc>
          <w:tcPr>
            <w:tcW w:w="6513" w:type="dxa"/>
            <w:noWrap/>
            <w:hideMark/>
          </w:tcPr>
          <w:p w14:paraId="7942AC2D"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Urease accessory protein UreD</w:t>
            </w:r>
          </w:p>
        </w:tc>
        <w:tc>
          <w:tcPr>
            <w:tcW w:w="4590" w:type="dxa"/>
            <w:noWrap/>
            <w:hideMark/>
          </w:tcPr>
          <w:p w14:paraId="0DD4366F"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Enzyme,Acid resistance,Colonization</w:t>
            </w:r>
          </w:p>
        </w:tc>
      </w:tr>
      <w:tr w:rsidR="00E3558B" w:rsidRPr="007F0B01" w14:paraId="10B355B0" w14:textId="77777777" w:rsidTr="00377FC1">
        <w:trPr>
          <w:trHeight w:val="315"/>
        </w:trPr>
        <w:tc>
          <w:tcPr>
            <w:tcW w:w="1492" w:type="dxa"/>
            <w:noWrap/>
            <w:hideMark/>
          </w:tcPr>
          <w:p w14:paraId="1FC2DE99"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flgE_1</w:t>
            </w:r>
          </w:p>
        </w:tc>
        <w:tc>
          <w:tcPr>
            <w:tcW w:w="6513" w:type="dxa"/>
            <w:noWrap/>
            <w:hideMark/>
          </w:tcPr>
          <w:p w14:paraId="11E24D34"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Paralog of flagellar hook protein FlgE</w:t>
            </w:r>
          </w:p>
        </w:tc>
        <w:tc>
          <w:tcPr>
            <w:tcW w:w="4590" w:type="dxa"/>
            <w:noWrap/>
            <w:hideMark/>
          </w:tcPr>
          <w:p w14:paraId="31B89184"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Motility</w:t>
            </w:r>
          </w:p>
        </w:tc>
      </w:tr>
      <w:tr w:rsidR="00E3558B" w:rsidRPr="007F0B01" w14:paraId="1018B561" w14:textId="77777777" w:rsidTr="00377FC1">
        <w:trPr>
          <w:trHeight w:val="315"/>
        </w:trPr>
        <w:tc>
          <w:tcPr>
            <w:tcW w:w="1492" w:type="dxa"/>
            <w:noWrap/>
            <w:hideMark/>
          </w:tcPr>
          <w:p w14:paraId="4AEB0785"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cheA</w:t>
            </w:r>
          </w:p>
        </w:tc>
        <w:tc>
          <w:tcPr>
            <w:tcW w:w="6513" w:type="dxa"/>
            <w:noWrap/>
            <w:hideMark/>
          </w:tcPr>
          <w:p w14:paraId="358C5734"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Signal transduction histidine kinase CheA</w:t>
            </w:r>
          </w:p>
        </w:tc>
        <w:tc>
          <w:tcPr>
            <w:tcW w:w="4590" w:type="dxa"/>
            <w:noWrap/>
            <w:hideMark/>
          </w:tcPr>
          <w:p w14:paraId="63FA3038"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74402F7D" w14:textId="77777777" w:rsidTr="00377FC1">
        <w:trPr>
          <w:trHeight w:val="315"/>
        </w:trPr>
        <w:tc>
          <w:tcPr>
            <w:tcW w:w="1492" w:type="dxa"/>
            <w:noWrap/>
            <w:hideMark/>
          </w:tcPr>
          <w:p w14:paraId="1EF30655"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flgI</w:t>
            </w:r>
            <w:proofErr w:type="spellEnd"/>
          </w:p>
        </w:tc>
        <w:tc>
          <w:tcPr>
            <w:tcW w:w="6513" w:type="dxa"/>
            <w:noWrap/>
            <w:hideMark/>
          </w:tcPr>
          <w:p w14:paraId="6C46B847"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Flagellar P-ring protein </w:t>
            </w:r>
            <w:proofErr w:type="spellStart"/>
            <w:r w:rsidRPr="007F0B01">
              <w:rPr>
                <w:rFonts w:cstheme="majorBidi"/>
                <w:color w:val="000000" w:themeColor="text1"/>
                <w:sz w:val="24"/>
                <w:szCs w:val="24"/>
              </w:rPr>
              <w:t>FlgI</w:t>
            </w:r>
            <w:proofErr w:type="spellEnd"/>
          </w:p>
        </w:tc>
        <w:tc>
          <w:tcPr>
            <w:tcW w:w="4590" w:type="dxa"/>
            <w:noWrap/>
            <w:hideMark/>
          </w:tcPr>
          <w:p w14:paraId="70186DFB"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3447DEAB" w14:textId="77777777" w:rsidTr="00377FC1">
        <w:trPr>
          <w:trHeight w:val="315"/>
        </w:trPr>
        <w:tc>
          <w:tcPr>
            <w:tcW w:w="1492" w:type="dxa"/>
            <w:noWrap/>
            <w:hideMark/>
          </w:tcPr>
          <w:p w14:paraId="5D6AD19C"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tlpB</w:t>
            </w:r>
          </w:p>
        </w:tc>
        <w:tc>
          <w:tcPr>
            <w:tcW w:w="6513" w:type="dxa"/>
            <w:noWrap/>
            <w:hideMark/>
          </w:tcPr>
          <w:p w14:paraId="65F8299B"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Methyl-accepting chemotaxis protein</w:t>
            </w:r>
          </w:p>
        </w:tc>
        <w:tc>
          <w:tcPr>
            <w:tcW w:w="4590" w:type="dxa"/>
            <w:noWrap/>
            <w:hideMark/>
          </w:tcPr>
          <w:p w14:paraId="7C611AA3"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25C9A8A5" w14:textId="77777777" w:rsidTr="00377FC1">
        <w:trPr>
          <w:trHeight w:val="315"/>
        </w:trPr>
        <w:tc>
          <w:tcPr>
            <w:tcW w:w="1492" w:type="dxa"/>
            <w:noWrap/>
            <w:hideMark/>
          </w:tcPr>
          <w:p w14:paraId="44361EE9"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lastRenderedPageBreak/>
              <w:t>HP1525</w:t>
            </w:r>
          </w:p>
        </w:tc>
        <w:tc>
          <w:tcPr>
            <w:tcW w:w="6513" w:type="dxa"/>
            <w:noWrap/>
            <w:hideMark/>
          </w:tcPr>
          <w:p w14:paraId="6B4CB3D9"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Outer membrane protein</w:t>
            </w:r>
          </w:p>
        </w:tc>
        <w:tc>
          <w:tcPr>
            <w:tcW w:w="4590" w:type="dxa"/>
            <w:noWrap/>
            <w:hideMark/>
          </w:tcPr>
          <w:p w14:paraId="789C788D"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764F694E" w14:textId="77777777" w:rsidTr="00377FC1">
        <w:trPr>
          <w:trHeight w:val="315"/>
        </w:trPr>
        <w:tc>
          <w:tcPr>
            <w:tcW w:w="1492" w:type="dxa"/>
            <w:noWrap/>
            <w:hideMark/>
          </w:tcPr>
          <w:p w14:paraId="44577950"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ureG</w:t>
            </w:r>
            <w:proofErr w:type="spellEnd"/>
          </w:p>
        </w:tc>
        <w:tc>
          <w:tcPr>
            <w:tcW w:w="6513" w:type="dxa"/>
            <w:noWrap/>
            <w:hideMark/>
          </w:tcPr>
          <w:p w14:paraId="6AD5D4D1"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Urease accessory protein </w:t>
            </w:r>
            <w:proofErr w:type="spellStart"/>
            <w:r w:rsidRPr="007F0B01">
              <w:rPr>
                <w:rFonts w:cstheme="majorBidi"/>
                <w:color w:val="000000" w:themeColor="text1"/>
                <w:sz w:val="24"/>
                <w:szCs w:val="24"/>
              </w:rPr>
              <w:t>UreG</w:t>
            </w:r>
            <w:proofErr w:type="spellEnd"/>
          </w:p>
        </w:tc>
        <w:tc>
          <w:tcPr>
            <w:tcW w:w="4590" w:type="dxa"/>
            <w:noWrap/>
            <w:hideMark/>
          </w:tcPr>
          <w:p w14:paraId="28523F34"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Enzyme,Acid resistance,Colonization</w:t>
            </w:r>
          </w:p>
        </w:tc>
      </w:tr>
      <w:tr w:rsidR="00E3558B" w:rsidRPr="007F0B01" w14:paraId="10A8CBB5" w14:textId="77777777" w:rsidTr="00377FC1">
        <w:trPr>
          <w:trHeight w:val="315"/>
        </w:trPr>
        <w:tc>
          <w:tcPr>
            <w:tcW w:w="1492" w:type="dxa"/>
            <w:noWrap/>
            <w:hideMark/>
          </w:tcPr>
          <w:p w14:paraId="5F87D71C"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babA</w:t>
            </w:r>
          </w:p>
        </w:tc>
        <w:tc>
          <w:tcPr>
            <w:tcW w:w="6513" w:type="dxa"/>
            <w:noWrap/>
            <w:hideMark/>
          </w:tcPr>
          <w:p w14:paraId="79543E16" w14:textId="4FD0C6CE"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outer membrane protein </w:t>
            </w:r>
            <w:r w:rsidR="00340583" w:rsidRPr="007F0B01">
              <w:rPr>
                <w:rFonts w:cstheme="majorBidi"/>
                <w:color w:val="000000" w:themeColor="text1"/>
                <w:sz w:val="24"/>
                <w:szCs w:val="24"/>
              </w:rPr>
              <w:t>–</w:t>
            </w:r>
            <w:r w:rsidRPr="007F0B01">
              <w:rPr>
                <w:rFonts w:cstheme="majorBidi"/>
                <w:color w:val="000000" w:themeColor="text1"/>
                <w:sz w:val="24"/>
                <w:szCs w:val="24"/>
              </w:rPr>
              <w:t xml:space="preserve"> adhesin</w:t>
            </w:r>
          </w:p>
        </w:tc>
        <w:tc>
          <w:tcPr>
            <w:tcW w:w="4590" w:type="dxa"/>
            <w:noWrap/>
            <w:hideMark/>
          </w:tcPr>
          <w:p w14:paraId="2FDEC7EE"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2F8525DA" w14:textId="77777777" w:rsidTr="00377FC1">
        <w:trPr>
          <w:trHeight w:val="315"/>
        </w:trPr>
        <w:tc>
          <w:tcPr>
            <w:tcW w:w="1492" w:type="dxa"/>
            <w:noWrap/>
            <w:hideMark/>
          </w:tcPr>
          <w:p w14:paraId="369B94DA"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HP0397</w:t>
            </w:r>
          </w:p>
        </w:tc>
        <w:tc>
          <w:tcPr>
            <w:tcW w:w="6513" w:type="dxa"/>
            <w:noWrap/>
            <w:hideMark/>
          </w:tcPr>
          <w:p w14:paraId="09AA4E95"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D-3-phosphoglycerate dehydrogenase (EC 1.1.1.95)</w:t>
            </w:r>
          </w:p>
        </w:tc>
        <w:tc>
          <w:tcPr>
            <w:tcW w:w="4590" w:type="dxa"/>
            <w:noWrap/>
            <w:hideMark/>
          </w:tcPr>
          <w:p w14:paraId="6595665F"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2A78058E" w14:textId="77777777" w:rsidTr="00377FC1">
        <w:trPr>
          <w:trHeight w:val="315"/>
        </w:trPr>
        <w:tc>
          <w:tcPr>
            <w:tcW w:w="1492" w:type="dxa"/>
            <w:noWrap/>
            <w:hideMark/>
          </w:tcPr>
          <w:p w14:paraId="2209DFC8"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vacA</w:t>
            </w:r>
          </w:p>
        </w:tc>
        <w:tc>
          <w:tcPr>
            <w:tcW w:w="6513" w:type="dxa"/>
            <w:noWrap/>
            <w:hideMark/>
          </w:tcPr>
          <w:p w14:paraId="6FDACF59"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vacuolating cytotoxin</w:t>
            </w:r>
          </w:p>
        </w:tc>
        <w:tc>
          <w:tcPr>
            <w:tcW w:w="4590" w:type="dxa"/>
            <w:noWrap/>
            <w:hideMark/>
          </w:tcPr>
          <w:p w14:paraId="3851856A"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17FE84FC" w14:textId="77777777" w:rsidTr="00377FC1">
        <w:trPr>
          <w:trHeight w:val="315"/>
        </w:trPr>
        <w:tc>
          <w:tcPr>
            <w:tcW w:w="1492" w:type="dxa"/>
            <w:noWrap/>
            <w:hideMark/>
          </w:tcPr>
          <w:p w14:paraId="5979EE74"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vacA</w:t>
            </w:r>
          </w:p>
        </w:tc>
        <w:tc>
          <w:tcPr>
            <w:tcW w:w="6513" w:type="dxa"/>
            <w:noWrap/>
            <w:hideMark/>
          </w:tcPr>
          <w:p w14:paraId="35BDB820"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vacuolating cytotoxin</w:t>
            </w:r>
          </w:p>
        </w:tc>
        <w:tc>
          <w:tcPr>
            <w:tcW w:w="4590" w:type="dxa"/>
            <w:noWrap/>
            <w:hideMark/>
          </w:tcPr>
          <w:p w14:paraId="4A4D7140"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Toxin,Pore</w:t>
            </w:r>
            <w:proofErr w:type="spellEnd"/>
            <w:r w:rsidRPr="007F0B01">
              <w:rPr>
                <w:rFonts w:cstheme="majorBidi"/>
                <w:color w:val="000000" w:themeColor="text1"/>
                <w:sz w:val="24"/>
                <w:szCs w:val="24"/>
              </w:rPr>
              <w:t>-</w:t>
            </w:r>
            <w:proofErr w:type="spellStart"/>
            <w:r w:rsidRPr="007F0B01">
              <w:rPr>
                <w:rFonts w:cstheme="majorBidi"/>
                <w:color w:val="000000" w:themeColor="text1"/>
                <w:sz w:val="24"/>
                <w:szCs w:val="24"/>
              </w:rPr>
              <w:t>forming,A</w:t>
            </w:r>
            <w:proofErr w:type="spellEnd"/>
            <w:r w:rsidRPr="007F0B01">
              <w:rPr>
                <w:rFonts w:cstheme="majorBidi"/>
                <w:color w:val="000000" w:themeColor="text1"/>
                <w:sz w:val="24"/>
                <w:szCs w:val="24"/>
              </w:rPr>
              <w:t>-B type</w:t>
            </w:r>
          </w:p>
        </w:tc>
      </w:tr>
      <w:tr w:rsidR="00E3558B" w:rsidRPr="007F0B01" w14:paraId="7401E66B" w14:textId="77777777" w:rsidTr="00377FC1">
        <w:trPr>
          <w:trHeight w:val="315"/>
        </w:trPr>
        <w:tc>
          <w:tcPr>
            <w:tcW w:w="1492" w:type="dxa"/>
            <w:noWrap/>
            <w:hideMark/>
          </w:tcPr>
          <w:p w14:paraId="1A407E22"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ureG</w:t>
            </w:r>
            <w:proofErr w:type="spellEnd"/>
          </w:p>
        </w:tc>
        <w:tc>
          <w:tcPr>
            <w:tcW w:w="6513" w:type="dxa"/>
            <w:noWrap/>
            <w:hideMark/>
          </w:tcPr>
          <w:p w14:paraId="373395E0"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Urease accessory protein </w:t>
            </w:r>
            <w:proofErr w:type="spellStart"/>
            <w:r w:rsidRPr="007F0B01">
              <w:rPr>
                <w:rFonts w:cstheme="majorBidi"/>
                <w:color w:val="000000" w:themeColor="text1"/>
                <w:sz w:val="24"/>
                <w:szCs w:val="24"/>
              </w:rPr>
              <w:t>UreG</w:t>
            </w:r>
            <w:proofErr w:type="spellEnd"/>
          </w:p>
        </w:tc>
        <w:tc>
          <w:tcPr>
            <w:tcW w:w="4590" w:type="dxa"/>
            <w:noWrap/>
            <w:hideMark/>
          </w:tcPr>
          <w:p w14:paraId="51097CB4"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7C69E211" w14:textId="77777777" w:rsidTr="00377FC1">
        <w:trPr>
          <w:trHeight w:val="315"/>
        </w:trPr>
        <w:tc>
          <w:tcPr>
            <w:tcW w:w="1492" w:type="dxa"/>
            <w:noWrap/>
            <w:hideMark/>
          </w:tcPr>
          <w:p w14:paraId="07F19FB2"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fliI</w:t>
            </w:r>
          </w:p>
        </w:tc>
        <w:tc>
          <w:tcPr>
            <w:tcW w:w="6513" w:type="dxa"/>
            <w:noWrap/>
            <w:hideMark/>
          </w:tcPr>
          <w:p w14:paraId="5B8816DA"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Flagellum-specific ATP synthase FliI</w:t>
            </w:r>
          </w:p>
        </w:tc>
        <w:tc>
          <w:tcPr>
            <w:tcW w:w="4590" w:type="dxa"/>
            <w:noWrap/>
            <w:hideMark/>
          </w:tcPr>
          <w:p w14:paraId="0EE182F6"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51149D6E" w14:textId="77777777" w:rsidTr="00377FC1">
        <w:trPr>
          <w:trHeight w:val="315"/>
        </w:trPr>
        <w:tc>
          <w:tcPr>
            <w:tcW w:w="1492" w:type="dxa"/>
            <w:noWrap/>
            <w:hideMark/>
          </w:tcPr>
          <w:p w14:paraId="0512AA0E"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ureC</w:t>
            </w:r>
            <w:proofErr w:type="spellEnd"/>
          </w:p>
        </w:tc>
        <w:tc>
          <w:tcPr>
            <w:tcW w:w="6513" w:type="dxa"/>
            <w:noWrap/>
            <w:hideMark/>
          </w:tcPr>
          <w:p w14:paraId="38128293"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Urease alpha subunit (EC 3.5.1.5)</w:t>
            </w:r>
          </w:p>
        </w:tc>
        <w:tc>
          <w:tcPr>
            <w:tcW w:w="4590" w:type="dxa"/>
            <w:noWrap/>
            <w:hideMark/>
          </w:tcPr>
          <w:p w14:paraId="392810AD"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1D4FDB99" w14:textId="77777777" w:rsidTr="00377FC1">
        <w:trPr>
          <w:trHeight w:val="315"/>
        </w:trPr>
        <w:tc>
          <w:tcPr>
            <w:tcW w:w="1492" w:type="dxa"/>
            <w:noWrap/>
            <w:hideMark/>
          </w:tcPr>
          <w:p w14:paraId="1EE863F9"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pdxA</w:t>
            </w:r>
            <w:proofErr w:type="spellEnd"/>
          </w:p>
        </w:tc>
        <w:tc>
          <w:tcPr>
            <w:tcW w:w="6513" w:type="dxa"/>
            <w:noWrap/>
            <w:hideMark/>
          </w:tcPr>
          <w:p w14:paraId="54500738"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4-hydroxythreonine-4-phosphate dehydrogenase (EC 1.1.1.262)</w:t>
            </w:r>
          </w:p>
        </w:tc>
        <w:tc>
          <w:tcPr>
            <w:tcW w:w="4590" w:type="dxa"/>
            <w:noWrap/>
            <w:hideMark/>
          </w:tcPr>
          <w:p w14:paraId="1D31DF4A"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0EFAD2EB" w14:textId="77777777" w:rsidTr="00377FC1">
        <w:trPr>
          <w:trHeight w:val="315"/>
        </w:trPr>
        <w:tc>
          <w:tcPr>
            <w:tcW w:w="1492" w:type="dxa"/>
            <w:noWrap/>
            <w:hideMark/>
          </w:tcPr>
          <w:p w14:paraId="1BA83B86"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fliY</w:t>
            </w:r>
          </w:p>
        </w:tc>
        <w:tc>
          <w:tcPr>
            <w:tcW w:w="6513" w:type="dxa"/>
            <w:noWrap/>
            <w:hideMark/>
          </w:tcPr>
          <w:p w14:paraId="20004D56"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motor switch protein FliN</w:t>
            </w:r>
          </w:p>
        </w:tc>
        <w:tc>
          <w:tcPr>
            <w:tcW w:w="4590" w:type="dxa"/>
            <w:noWrap/>
            <w:hideMark/>
          </w:tcPr>
          <w:p w14:paraId="46A3A4EC"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506F18DF" w14:textId="77777777" w:rsidTr="00377FC1">
        <w:trPr>
          <w:trHeight w:val="315"/>
        </w:trPr>
        <w:tc>
          <w:tcPr>
            <w:tcW w:w="1492" w:type="dxa"/>
            <w:noWrap/>
            <w:hideMark/>
          </w:tcPr>
          <w:p w14:paraId="477A4B66"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cheV2</w:t>
            </w:r>
          </w:p>
        </w:tc>
        <w:tc>
          <w:tcPr>
            <w:tcW w:w="6513" w:type="dxa"/>
            <w:noWrap/>
            <w:hideMark/>
          </w:tcPr>
          <w:p w14:paraId="39AB7394"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Chemotaxis protein </w:t>
            </w:r>
            <w:proofErr w:type="spellStart"/>
            <w:r w:rsidRPr="007F0B01">
              <w:rPr>
                <w:rFonts w:cstheme="majorBidi"/>
                <w:color w:val="000000" w:themeColor="text1"/>
                <w:sz w:val="24"/>
                <w:szCs w:val="24"/>
              </w:rPr>
              <w:t>CheV</w:t>
            </w:r>
            <w:proofErr w:type="spellEnd"/>
            <w:r w:rsidRPr="007F0B01">
              <w:rPr>
                <w:rFonts w:cstheme="majorBidi"/>
                <w:color w:val="000000" w:themeColor="text1"/>
                <w:sz w:val="24"/>
                <w:szCs w:val="24"/>
              </w:rPr>
              <w:t xml:space="preserve"> (EC 2.7.3.-)</w:t>
            </w:r>
          </w:p>
        </w:tc>
        <w:tc>
          <w:tcPr>
            <w:tcW w:w="4590" w:type="dxa"/>
            <w:noWrap/>
            <w:hideMark/>
          </w:tcPr>
          <w:p w14:paraId="017DC159"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44491568" w14:textId="77777777" w:rsidTr="00377FC1">
        <w:trPr>
          <w:trHeight w:val="315"/>
        </w:trPr>
        <w:tc>
          <w:tcPr>
            <w:tcW w:w="1492" w:type="dxa"/>
            <w:noWrap/>
            <w:hideMark/>
          </w:tcPr>
          <w:p w14:paraId="5119FCED"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HP1506</w:t>
            </w:r>
          </w:p>
        </w:tc>
        <w:tc>
          <w:tcPr>
            <w:tcW w:w="6513" w:type="dxa"/>
            <w:noWrap/>
            <w:hideMark/>
          </w:tcPr>
          <w:p w14:paraId="6D08F433"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Sodium/glutamate symporter</w:t>
            </w:r>
          </w:p>
        </w:tc>
        <w:tc>
          <w:tcPr>
            <w:tcW w:w="4590" w:type="dxa"/>
            <w:noWrap/>
            <w:hideMark/>
          </w:tcPr>
          <w:p w14:paraId="0B8D3C25"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3E308D37" w14:textId="77777777" w:rsidTr="00377FC1">
        <w:trPr>
          <w:trHeight w:val="315"/>
        </w:trPr>
        <w:tc>
          <w:tcPr>
            <w:tcW w:w="1492" w:type="dxa"/>
            <w:noWrap/>
            <w:hideMark/>
          </w:tcPr>
          <w:p w14:paraId="42C718F0"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pseC</w:t>
            </w:r>
          </w:p>
        </w:tc>
        <w:tc>
          <w:tcPr>
            <w:tcW w:w="6513" w:type="dxa"/>
            <w:noWrap/>
            <w:hideMark/>
          </w:tcPr>
          <w:p w14:paraId="6B148713"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UDP-4-amino-4,6-dideoxy-N-acetyl-beta-L-altrosamine transaminase (EC 2.6.1.92)</w:t>
            </w:r>
          </w:p>
        </w:tc>
        <w:tc>
          <w:tcPr>
            <w:tcW w:w="4590" w:type="dxa"/>
            <w:noWrap/>
            <w:hideMark/>
          </w:tcPr>
          <w:p w14:paraId="0D8EE695"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14B195EB" w14:textId="77777777" w:rsidTr="00377FC1">
        <w:trPr>
          <w:trHeight w:val="315"/>
        </w:trPr>
        <w:tc>
          <w:tcPr>
            <w:tcW w:w="1492" w:type="dxa"/>
            <w:noWrap/>
            <w:hideMark/>
          </w:tcPr>
          <w:p w14:paraId="67A63B76"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napA</w:t>
            </w:r>
          </w:p>
        </w:tc>
        <w:tc>
          <w:tcPr>
            <w:tcW w:w="6513" w:type="dxa"/>
            <w:noWrap/>
            <w:hideMark/>
          </w:tcPr>
          <w:p w14:paraId="6F441ED1"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DNA protection during starvation protein</w:t>
            </w:r>
          </w:p>
        </w:tc>
        <w:tc>
          <w:tcPr>
            <w:tcW w:w="4590" w:type="dxa"/>
            <w:noWrap/>
            <w:hideMark/>
          </w:tcPr>
          <w:p w14:paraId="235F28EB"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Proinflammatory effect</w:t>
            </w:r>
          </w:p>
        </w:tc>
      </w:tr>
      <w:tr w:rsidR="00E3558B" w:rsidRPr="007F0B01" w14:paraId="2814F96C" w14:textId="77777777" w:rsidTr="00377FC1">
        <w:trPr>
          <w:trHeight w:val="315"/>
        </w:trPr>
        <w:tc>
          <w:tcPr>
            <w:tcW w:w="1492" w:type="dxa"/>
            <w:noWrap/>
            <w:hideMark/>
          </w:tcPr>
          <w:p w14:paraId="7BD103FA"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fliE</w:t>
            </w:r>
            <w:proofErr w:type="spellEnd"/>
          </w:p>
        </w:tc>
        <w:tc>
          <w:tcPr>
            <w:tcW w:w="6513" w:type="dxa"/>
            <w:noWrap/>
            <w:hideMark/>
          </w:tcPr>
          <w:p w14:paraId="1C928316"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Flagellar hook-basal body complex protein </w:t>
            </w:r>
            <w:proofErr w:type="spellStart"/>
            <w:r w:rsidRPr="007F0B01">
              <w:rPr>
                <w:rFonts w:cstheme="majorBidi"/>
                <w:color w:val="000000" w:themeColor="text1"/>
                <w:sz w:val="24"/>
                <w:szCs w:val="24"/>
              </w:rPr>
              <w:t>FliE</w:t>
            </w:r>
            <w:proofErr w:type="spellEnd"/>
          </w:p>
        </w:tc>
        <w:tc>
          <w:tcPr>
            <w:tcW w:w="4590" w:type="dxa"/>
            <w:noWrap/>
            <w:hideMark/>
          </w:tcPr>
          <w:p w14:paraId="3BBBA0CF"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31367343" w14:textId="77777777" w:rsidTr="00377FC1">
        <w:trPr>
          <w:trHeight w:val="315"/>
        </w:trPr>
        <w:tc>
          <w:tcPr>
            <w:tcW w:w="1492" w:type="dxa"/>
            <w:noWrap/>
            <w:hideMark/>
          </w:tcPr>
          <w:p w14:paraId="47B15E01"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lastRenderedPageBreak/>
              <w:t>fliL</w:t>
            </w:r>
          </w:p>
        </w:tc>
        <w:tc>
          <w:tcPr>
            <w:tcW w:w="6513" w:type="dxa"/>
            <w:noWrap/>
            <w:hideMark/>
          </w:tcPr>
          <w:p w14:paraId="7A7027EC"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basal body-associated protein FliL</w:t>
            </w:r>
          </w:p>
        </w:tc>
        <w:tc>
          <w:tcPr>
            <w:tcW w:w="4590" w:type="dxa"/>
            <w:noWrap/>
            <w:hideMark/>
          </w:tcPr>
          <w:p w14:paraId="3BB88797"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1E531E66" w14:textId="77777777" w:rsidTr="00377FC1">
        <w:trPr>
          <w:trHeight w:val="315"/>
        </w:trPr>
        <w:tc>
          <w:tcPr>
            <w:tcW w:w="1492" w:type="dxa"/>
            <w:noWrap/>
            <w:hideMark/>
          </w:tcPr>
          <w:p w14:paraId="10F0AF27"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HP0392</w:t>
            </w:r>
          </w:p>
        </w:tc>
        <w:tc>
          <w:tcPr>
            <w:tcW w:w="6513" w:type="dxa"/>
            <w:noWrap/>
            <w:hideMark/>
          </w:tcPr>
          <w:p w14:paraId="7C7C2E86"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Signal transduction histidine kinase CheA</w:t>
            </w:r>
          </w:p>
        </w:tc>
        <w:tc>
          <w:tcPr>
            <w:tcW w:w="4590" w:type="dxa"/>
            <w:noWrap/>
            <w:hideMark/>
          </w:tcPr>
          <w:p w14:paraId="4311D632"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0F04C5B7" w14:textId="77777777" w:rsidTr="00377FC1">
        <w:trPr>
          <w:trHeight w:val="315"/>
        </w:trPr>
        <w:tc>
          <w:tcPr>
            <w:tcW w:w="1492" w:type="dxa"/>
            <w:noWrap/>
            <w:hideMark/>
          </w:tcPr>
          <w:p w14:paraId="75C1E78C"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ureB</w:t>
            </w:r>
            <w:proofErr w:type="spellEnd"/>
          </w:p>
        </w:tc>
        <w:tc>
          <w:tcPr>
            <w:tcW w:w="6513" w:type="dxa"/>
            <w:noWrap/>
            <w:hideMark/>
          </w:tcPr>
          <w:p w14:paraId="2ADCE46A"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Urease alpha subunit (EC 3.5.1.5)</w:t>
            </w:r>
          </w:p>
        </w:tc>
        <w:tc>
          <w:tcPr>
            <w:tcW w:w="4590" w:type="dxa"/>
            <w:noWrap/>
            <w:hideMark/>
          </w:tcPr>
          <w:p w14:paraId="77338867"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Enzyme,Acid resistance,Colonization</w:t>
            </w:r>
          </w:p>
        </w:tc>
      </w:tr>
      <w:tr w:rsidR="00E3558B" w:rsidRPr="007F0B01" w14:paraId="51403F51" w14:textId="77777777" w:rsidTr="00377FC1">
        <w:trPr>
          <w:trHeight w:val="315"/>
        </w:trPr>
        <w:tc>
          <w:tcPr>
            <w:tcW w:w="1492" w:type="dxa"/>
            <w:noWrap/>
            <w:hideMark/>
          </w:tcPr>
          <w:p w14:paraId="4521BF58"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futB</w:t>
            </w:r>
            <w:proofErr w:type="spellEnd"/>
          </w:p>
        </w:tc>
        <w:tc>
          <w:tcPr>
            <w:tcW w:w="6513" w:type="dxa"/>
            <w:noWrap/>
            <w:hideMark/>
          </w:tcPr>
          <w:p w14:paraId="3AB65FD9"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Alpha-(1,3/1,4)-L-fucosyltransferase</w:t>
            </w:r>
          </w:p>
        </w:tc>
        <w:tc>
          <w:tcPr>
            <w:tcW w:w="4590" w:type="dxa"/>
            <w:noWrap/>
            <w:hideMark/>
          </w:tcPr>
          <w:p w14:paraId="0187C940"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Molecular mimicry</w:t>
            </w:r>
          </w:p>
        </w:tc>
      </w:tr>
      <w:tr w:rsidR="00E3558B" w:rsidRPr="007F0B01" w14:paraId="56A64702" w14:textId="77777777" w:rsidTr="00377FC1">
        <w:trPr>
          <w:trHeight w:val="315"/>
        </w:trPr>
        <w:tc>
          <w:tcPr>
            <w:tcW w:w="1492" w:type="dxa"/>
            <w:noWrap/>
            <w:hideMark/>
          </w:tcPr>
          <w:p w14:paraId="28C9E091"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babB/</w:t>
            </w:r>
            <w:proofErr w:type="spellStart"/>
            <w:r w:rsidRPr="007F0B01">
              <w:rPr>
                <w:rFonts w:cstheme="majorBidi"/>
                <w:color w:val="000000" w:themeColor="text1"/>
                <w:sz w:val="24"/>
                <w:szCs w:val="24"/>
              </w:rPr>
              <w:t>hopT</w:t>
            </w:r>
            <w:proofErr w:type="spellEnd"/>
          </w:p>
        </w:tc>
        <w:tc>
          <w:tcPr>
            <w:tcW w:w="6513" w:type="dxa"/>
            <w:noWrap/>
            <w:hideMark/>
          </w:tcPr>
          <w:p w14:paraId="63B8ED52" w14:textId="7C94E1FC"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outer membrane protein </w:t>
            </w:r>
            <w:r w:rsidR="00340583" w:rsidRPr="007F0B01">
              <w:rPr>
                <w:rFonts w:cstheme="majorBidi"/>
                <w:color w:val="000000" w:themeColor="text1"/>
                <w:sz w:val="24"/>
                <w:szCs w:val="24"/>
              </w:rPr>
              <w:t>–</w:t>
            </w:r>
            <w:r w:rsidRPr="007F0B01">
              <w:rPr>
                <w:rFonts w:cstheme="majorBidi"/>
                <w:color w:val="000000" w:themeColor="text1"/>
                <w:sz w:val="24"/>
                <w:szCs w:val="24"/>
              </w:rPr>
              <w:t xml:space="preserve"> adhesin</w:t>
            </w:r>
          </w:p>
        </w:tc>
        <w:tc>
          <w:tcPr>
            <w:tcW w:w="4590" w:type="dxa"/>
            <w:noWrap/>
            <w:hideMark/>
          </w:tcPr>
          <w:p w14:paraId="48754A0A"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Adherence</w:t>
            </w:r>
          </w:p>
        </w:tc>
      </w:tr>
      <w:tr w:rsidR="00E3558B" w:rsidRPr="007F0B01" w14:paraId="405A1A4F" w14:textId="77777777" w:rsidTr="00377FC1">
        <w:trPr>
          <w:trHeight w:val="315"/>
        </w:trPr>
        <w:tc>
          <w:tcPr>
            <w:tcW w:w="1492" w:type="dxa"/>
            <w:noWrap/>
            <w:hideMark/>
          </w:tcPr>
          <w:p w14:paraId="43FF0EB6"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HP0393</w:t>
            </w:r>
          </w:p>
        </w:tc>
        <w:tc>
          <w:tcPr>
            <w:tcW w:w="6513" w:type="dxa"/>
            <w:noWrap/>
            <w:hideMark/>
          </w:tcPr>
          <w:p w14:paraId="2AE4470B"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Chemotaxis protein </w:t>
            </w:r>
            <w:proofErr w:type="spellStart"/>
            <w:r w:rsidRPr="007F0B01">
              <w:rPr>
                <w:rFonts w:cstheme="majorBidi"/>
                <w:color w:val="000000" w:themeColor="text1"/>
                <w:sz w:val="24"/>
                <w:szCs w:val="24"/>
              </w:rPr>
              <w:t>CheV</w:t>
            </w:r>
            <w:proofErr w:type="spellEnd"/>
            <w:r w:rsidRPr="007F0B01">
              <w:rPr>
                <w:rFonts w:cstheme="majorBidi"/>
                <w:color w:val="000000" w:themeColor="text1"/>
                <w:sz w:val="24"/>
                <w:szCs w:val="24"/>
              </w:rPr>
              <w:t xml:space="preserve"> (EC 2.7.3.-)</w:t>
            </w:r>
          </w:p>
        </w:tc>
        <w:tc>
          <w:tcPr>
            <w:tcW w:w="4590" w:type="dxa"/>
            <w:noWrap/>
            <w:hideMark/>
          </w:tcPr>
          <w:p w14:paraId="12862C31"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2AB78064" w14:textId="77777777" w:rsidTr="00377FC1">
        <w:trPr>
          <w:trHeight w:val="315"/>
        </w:trPr>
        <w:tc>
          <w:tcPr>
            <w:tcW w:w="1492" w:type="dxa"/>
            <w:noWrap/>
            <w:hideMark/>
          </w:tcPr>
          <w:p w14:paraId="5BB01F9D"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flaG</w:t>
            </w:r>
            <w:proofErr w:type="spellEnd"/>
          </w:p>
        </w:tc>
        <w:tc>
          <w:tcPr>
            <w:tcW w:w="6513" w:type="dxa"/>
            <w:noWrap/>
            <w:hideMark/>
          </w:tcPr>
          <w:p w14:paraId="0EB9BEDA"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Flagellar protein </w:t>
            </w:r>
            <w:proofErr w:type="spellStart"/>
            <w:r w:rsidRPr="007F0B01">
              <w:rPr>
                <w:rFonts w:cstheme="majorBidi"/>
                <w:color w:val="000000" w:themeColor="text1"/>
                <w:sz w:val="24"/>
                <w:szCs w:val="24"/>
              </w:rPr>
              <w:t>FlaG</w:t>
            </w:r>
            <w:proofErr w:type="spellEnd"/>
          </w:p>
        </w:tc>
        <w:tc>
          <w:tcPr>
            <w:tcW w:w="4590" w:type="dxa"/>
            <w:noWrap/>
            <w:hideMark/>
          </w:tcPr>
          <w:p w14:paraId="06DB6B7E"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29A840BA" w14:textId="77777777" w:rsidTr="00377FC1">
        <w:trPr>
          <w:trHeight w:val="315"/>
        </w:trPr>
        <w:tc>
          <w:tcPr>
            <w:tcW w:w="1492" w:type="dxa"/>
            <w:noWrap/>
            <w:hideMark/>
          </w:tcPr>
          <w:p w14:paraId="5CC537F8"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hemC</w:t>
            </w:r>
            <w:proofErr w:type="spellEnd"/>
          </w:p>
        </w:tc>
        <w:tc>
          <w:tcPr>
            <w:tcW w:w="6513" w:type="dxa"/>
            <w:noWrap/>
            <w:hideMark/>
          </w:tcPr>
          <w:p w14:paraId="1501156A"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Porphobilinogen deaminase (EC 2.5.1.61)</w:t>
            </w:r>
          </w:p>
        </w:tc>
        <w:tc>
          <w:tcPr>
            <w:tcW w:w="4590" w:type="dxa"/>
            <w:noWrap/>
            <w:hideMark/>
          </w:tcPr>
          <w:p w14:paraId="659F41B2"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2A8A4BED" w14:textId="77777777" w:rsidTr="00377FC1">
        <w:trPr>
          <w:trHeight w:val="315"/>
        </w:trPr>
        <w:tc>
          <w:tcPr>
            <w:tcW w:w="1492" w:type="dxa"/>
            <w:noWrap/>
            <w:hideMark/>
          </w:tcPr>
          <w:p w14:paraId="36C7EB19"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flgM</w:t>
            </w:r>
          </w:p>
        </w:tc>
        <w:tc>
          <w:tcPr>
            <w:tcW w:w="6513" w:type="dxa"/>
            <w:noWrap/>
            <w:hideMark/>
          </w:tcPr>
          <w:p w14:paraId="2E92FB85"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FlgM protein</w:t>
            </w:r>
          </w:p>
        </w:tc>
        <w:tc>
          <w:tcPr>
            <w:tcW w:w="4590" w:type="dxa"/>
            <w:noWrap/>
            <w:hideMark/>
          </w:tcPr>
          <w:p w14:paraId="57C7E433"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131D05B6" w14:textId="77777777" w:rsidTr="00377FC1">
        <w:trPr>
          <w:trHeight w:val="315"/>
        </w:trPr>
        <w:tc>
          <w:tcPr>
            <w:tcW w:w="1492" w:type="dxa"/>
            <w:noWrap/>
            <w:hideMark/>
          </w:tcPr>
          <w:p w14:paraId="168F7CF2"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fliI</w:t>
            </w:r>
          </w:p>
        </w:tc>
        <w:tc>
          <w:tcPr>
            <w:tcW w:w="6513" w:type="dxa"/>
            <w:noWrap/>
            <w:hideMark/>
          </w:tcPr>
          <w:p w14:paraId="19B90C16"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Flagellum-specific ATP synthase FliI</w:t>
            </w:r>
          </w:p>
        </w:tc>
        <w:tc>
          <w:tcPr>
            <w:tcW w:w="4590" w:type="dxa"/>
            <w:noWrap/>
            <w:hideMark/>
          </w:tcPr>
          <w:p w14:paraId="6B1155FF"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3D4CFF22" w14:textId="77777777" w:rsidTr="00377FC1">
        <w:trPr>
          <w:trHeight w:val="315"/>
        </w:trPr>
        <w:tc>
          <w:tcPr>
            <w:tcW w:w="1492" w:type="dxa"/>
            <w:noWrap/>
            <w:hideMark/>
          </w:tcPr>
          <w:p w14:paraId="5B70C426"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horB</w:t>
            </w:r>
          </w:p>
        </w:tc>
        <w:tc>
          <w:tcPr>
            <w:tcW w:w="6513" w:type="dxa"/>
            <w:noWrap/>
            <w:hideMark/>
          </w:tcPr>
          <w:p w14:paraId="1021C604"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Putative outer membrane protein</w:t>
            </w:r>
          </w:p>
        </w:tc>
        <w:tc>
          <w:tcPr>
            <w:tcW w:w="4590" w:type="dxa"/>
            <w:noWrap/>
            <w:hideMark/>
          </w:tcPr>
          <w:p w14:paraId="7AB6439E"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1C0A3CE5" w14:textId="77777777" w:rsidTr="00377FC1">
        <w:trPr>
          <w:trHeight w:val="315"/>
        </w:trPr>
        <w:tc>
          <w:tcPr>
            <w:tcW w:w="1492" w:type="dxa"/>
            <w:noWrap/>
            <w:hideMark/>
          </w:tcPr>
          <w:p w14:paraId="4DE48335"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fliP</w:t>
            </w:r>
          </w:p>
        </w:tc>
        <w:tc>
          <w:tcPr>
            <w:tcW w:w="6513" w:type="dxa"/>
            <w:noWrap/>
            <w:hideMark/>
          </w:tcPr>
          <w:p w14:paraId="528A6983"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biosynthesis protein FliP</w:t>
            </w:r>
          </w:p>
        </w:tc>
        <w:tc>
          <w:tcPr>
            <w:tcW w:w="4590" w:type="dxa"/>
            <w:noWrap/>
            <w:hideMark/>
          </w:tcPr>
          <w:p w14:paraId="22FE9797"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5A886BE1" w14:textId="77777777" w:rsidTr="00377FC1">
        <w:trPr>
          <w:trHeight w:val="315"/>
        </w:trPr>
        <w:tc>
          <w:tcPr>
            <w:tcW w:w="1492" w:type="dxa"/>
            <w:noWrap/>
            <w:hideMark/>
          </w:tcPr>
          <w:p w14:paraId="4FCEEA24"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surE</w:t>
            </w:r>
            <w:proofErr w:type="spellEnd"/>
          </w:p>
        </w:tc>
        <w:tc>
          <w:tcPr>
            <w:tcW w:w="6513" w:type="dxa"/>
            <w:noWrap/>
            <w:hideMark/>
          </w:tcPr>
          <w:p w14:paraId="4FF955D2"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5'-nucleotidase </w:t>
            </w:r>
            <w:proofErr w:type="spellStart"/>
            <w:r w:rsidRPr="007F0B01">
              <w:rPr>
                <w:rFonts w:cstheme="majorBidi"/>
                <w:color w:val="000000" w:themeColor="text1"/>
                <w:sz w:val="24"/>
                <w:szCs w:val="24"/>
              </w:rPr>
              <w:t>SurE</w:t>
            </w:r>
            <w:proofErr w:type="spellEnd"/>
            <w:r w:rsidRPr="007F0B01">
              <w:rPr>
                <w:rFonts w:cstheme="majorBidi"/>
                <w:color w:val="000000" w:themeColor="text1"/>
                <w:sz w:val="24"/>
                <w:szCs w:val="24"/>
              </w:rPr>
              <w:t xml:space="preserve"> (EC 3.1.3.5)</w:t>
            </w:r>
          </w:p>
        </w:tc>
        <w:tc>
          <w:tcPr>
            <w:tcW w:w="4590" w:type="dxa"/>
            <w:noWrap/>
            <w:hideMark/>
          </w:tcPr>
          <w:p w14:paraId="2B5E44F6"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219DBA4A" w14:textId="77777777" w:rsidTr="00377FC1">
        <w:trPr>
          <w:trHeight w:val="315"/>
        </w:trPr>
        <w:tc>
          <w:tcPr>
            <w:tcW w:w="1492" w:type="dxa"/>
            <w:noWrap/>
            <w:hideMark/>
          </w:tcPr>
          <w:p w14:paraId="3E9F80C3"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rfbD</w:t>
            </w:r>
          </w:p>
        </w:tc>
        <w:tc>
          <w:tcPr>
            <w:tcW w:w="6513" w:type="dxa"/>
            <w:noWrap/>
            <w:hideMark/>
          </w:tcPr>
          <w:p w14:paraId="081B9382"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GDP-mannose 4,6-dehydratase (EC 4.2.1.47)</w:t>
            </w:r>
          </w:p>
        </w:tc>
        <w:tc>
          <w:tcPr>
            <w:tcW w:w="4590" w:type="dxa"/>
            <w:noWrap/>
            <w:hideMark/>
          </w:tcPr>
          <w:p w14:paraId="24F68D76"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Endotoxin,Low</w:t>
            </w:r>
            <w:proofErr w:type="spellEnd"/>
            <w:r w:rsidRPr="007F0B01">
              <w:rPr>
                <w:rFonts w:cstheme="majorBidi"/>
                <w:color w:val="000000" w:themeColor="text1"/>
                <w:sz w:val="24"/>
                <w:szCs w:val="24"/>
              </w:rPr>
              <w:t xml:space="preserve"> </w:t>
            </w:r>
            <w:proofErr w:type="spellStart"/>
            <w:r w:rsidRPr="007F0B01">
              <w:rPr>
                <w:rFonts w:cstheme="majorBidi"/>
                <w:color w:val="000000" w:themeColor="text1"/>
                <w:sz w:val="24"/>
                <w:szCs w:val="24"/>
              </w:rPr>
              <w:t>toxicity,Adherence</w:t>
            </w:r>
            <w:proofErr w:type="spellEnd"/>
          </w:p>
        </w:tc>
      </w:tr>
      <w:tr w:rsidR="00E3558B" w:rsidRPr="007F0B01" w14:paraId="03FBFCF1" w14:textId="77777777" w:rsidTr="00377FC1">
        <w:trPr>
          <w:trHeight w:val="315"/>
        </w:trPr>
        <w:tc>
          <w:tcPr>
            <w:tcW w:w="1492" w:type="dxa"/>
            <w:noWrap/>
            <w:hideMark/>
          </w:tcPr>
          <w:p w14:paraId="3B007B3B"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ureE</w:t>
            </w:r>
            <w:proofErr w:type="spellEnd"/>
          </w:p>
        </w:tc>
        <w:tc>
          <w:tcPr>
            <w:tcW w:w="6513" w:type="dxa"/>
            <w:noWrap/>
            <w:hideMark/>
          </w:tcPr>
          <w:p w14:paraId="1C8451D0"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Urease accessory protein </w:t>
            </w:r>
            <w:proofErr w:type="spellStart"/>
            <w:r w:rsidRPr="007F0B01">
              <w:rPr>
                <w:rFonts w:cstheme="majorBidi"/>
                <w:color w:val="000000" w:themeColor="text1"/>
                <w:sz w:val="24"/>
                <w:szCs w:val="24"/>
              </w:rPr>
              <w:t>UreE</w:t>
            </w:r>
            <w:proofErr w:type="spellEnd"/>
          </w:p>
        </w:tc>
        <w:tc>
          <w:tcPr>
            <w:tcW w:w="4590" w:type="dxa"/>
            <w:noWrap/>
            <w:hideMark/>
          </w:tcPr>
          <w:p w14:paraId="1B436810"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Enzyme,Acid resistance,Colonization</w:t>
            </w:r>
          </w:p>
        </w:tc>
      </w:tr>
      <w:tr w:rsidR="00E3558B" w:rsidRPr="007F0B01" w14:paraId="04B83104" w14:textId="77777777" w:rsidTr="00377FC1">
        <w:trPr>
          <w:trHeight w:val="315"/>
        </w:trPr>
        <w:tc>
          <w:tcPr>
            <w:tcW w:w="1492" w:type="dxa"/>
            <w:noWrap/>
            <w:hideMark/>
          </w:tcPr>
          <w:p w14:paraId="752355D5"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HP1486</w:t>
            </w:r>
          </w:p>
        </w:tc>
        <w:tc>
          <w:tcPr>
            <w:tcW w:w="6513" w:type="dxa"/>
            <w:noWrap/>
            <w:hideMark/>
          </w:tcPr>
          <w:p w14:paraId="67A0B3A1"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Efflux ABC transporter, permease protein HP_1486</w:t>
            </w:r>
          </w:p>
        </w:tc>
        <w:tc>
          <w:tcPr>
            <w:tcW w:w="4590" w:type="dxa"/>
            <w:noWrap/>
            <w:hideMark/>
          </w:tcPr>
          <w:p w14:paraId="1B180D05"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6CF7A52C" w14:textId="77777777" w:rsidTr="00377FC1">
        <w:trPr>
          <w:trHeight w:val="315"/>
        </w:trPr>
        <w:tc>
          <w:tcPr>
            <w:tcW w:w="1492" w:type="dxa"/>
            <w:noWrap/>
            <w:hideMark/>
          </w:tcPr>
          <w:p w14:paraId="293D22C6"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hopZ</w:t>
            </w:r>
          </w:p>
        </w:tc>
        <w:tc>
          <w:tcPr>
            <w:tcW w:w="6513" w:type="dxa"/>
            <w:noWrap/>
            <w:hideMark/>
          </w:tcPr>
          <w:p w14:paraId="296BC1E0"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Putative outer membrane protein</w:t>
            </w:r>
          </w:p>
        </w:tc>
        <w:tc>
          <w:tcPr>
            <w:tcW w:w="4590" w:type="dxa"/>
            <w:noWrap/>
            <w:hideMark/>
          </w:tcPr>
          <w:p w14:paraId="25F96DD7"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3376BE9E" w14:textId="77777777" w:rsidTr="00377FC1">
        <w:trPr>
          <w:trHeight w:val="315"/>
        </w:trPr>
        <w:tc>
          <w:tcPr>
            <w:tcW w:w="1492" w:type="dxa"/>
            <w:noWrap/>
            <w:hideMark/>
          </w:tcPr>
          <w:p w14:paraId="7388818B"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lastRenderedPageBreak/>
              <w:t>cds6</w:t>
            </w:r>
          </w:p>
        </w:tc>
        <w:tc>
          <w:tcPr>
            <w:tcW w:w="6513" w:type="dxa"/>
            <w:noWrap/>
            <w:hideMark/>
          </w:tcPr>
          <w:p w14:paraId="56DE9560"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Putative periplasmic protein</w:t>
            </w:r>
          </w:p>
        </w:tc>
        <w:tc>
          <w:tcPr>
            <w:tcW w:w="4590" w:type="dxa"/>
            <w:noWrap/>
            <w:hideMark/>
          </w:tcPr>
          <w:p w14:paraId="341562A9"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19BB1AFE" w14:textId="77777777" w:rsidTr="00377FC1">
        <w:trPr>
          <w:trHeight w:val="315"/>
        </w:trPr>
        <w:tc>
          <w:tcPr>
            <w:tcW w:w="1492" w:type="dxa"/>
            <w:noWrap/>
            <w:hideMark/>
          </w:tcPr>
          <w:p w14:paraId="6D7B8957"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tlpC</w:t>
            </w:r>
            <w:proofErr w:type="spellEnd"/>
          </w:p>
        </w:tc>
        <w:tc>
          <w:tcPr>
            <w:tcW w:w="6513" w:type="dxa"/>
            <w:noWrap/>
            <w:hideMark/>
          </w:tcPr>
          <w:p w14:paraId="3750B58F"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Methyl-accepting chemotaxis signal transduction protein</w:t>
            </w:r>
          </w:p>
        </w:tc>
        <w:tc>
          <w:tcPr>
            <w:tcW w:w="4590" w:type="dxa"/>
            <w:noWrap/>
            <w:hideMark/>
          </w:tcPr>
          <w:p w14:paraId="2E51F89B"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2AC5FC39" w14:textId="77777777" w:rsidTr="00377FC1">
        <w:trPr>
          <w:trHeight w:val="315"/>
        </w:trPr>
        <w:tc>
          <w:tcPr>
            <w:tcW w:w="1492" w:type="dxa"/>
            <w:noWrap/>
            <w:hideMark/>
          </w:tcPr>
          <w:p w14:paraId="3A073D18"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pdxJ</w:t>
            </w:r>
            <w:proofErr w:type="spellEnd"/>
          </w:p>
        </w:tc>
        <w:tc>
          <w:tcPr>
            <w:tcW w:w="6513" w:type="dxa"/>
            <w:noWrap/>
            <w:hideMark/>
          </w:tcPr>
          <w:p w14:paraId="42BF8BC0"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Pyridoxine 5'-phosphate synthase (EC 2.6.99.2)</w:t>
            </w:r>
          </w:p>
        </w:tc>
        <w:tc>
          <w:tcPr>
            <w:tcW w:w="4590" w:type="dxa"/>
            <w:noWrap/>
            <w:hideMark/>
          </w:tcPr>
          <w:p w14:paraId="496109E9"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321E089F" w14:textId="77777777" w:rsidTr="00377FC1">
        <w:trPr>
          <w:trHeight w:val="315"/>
        </w:trPr>
        <w:tc>
          <w:tcPr>
            <w:tcW w:w="1492" w:type="dxa"/>
            <w:noWrap/>
            <w:hideMark/>
          </w:tcPr>
          <w:p w14:paraId="0869E29D"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motA</w:t>
            </w:r>
          </w:p>
        </w:tc>
        <w:tc>
          <w:tcPr>
            <w:tcW w:w="6513" w:type="dxa"/>
            <w:noWrap/>
            <w:hideMark/>
          </w:tcPr>
          <w:p w14:paraId="61275496"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motor rotation protein MotA</w:t>
            </w:r>
          </w:p>
        </w:tc>
        <w:tc>
          <w:tcPr>
            <w:tcW w:w="4590" w:type="dxa"/>
            <w:noWrap/>
            <w:hideMark/>
          </w:tcPr>
          <w:p w14:paraId="3CE4D722"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64787931" w14:textId="77777777" w:rsidTr="00377FC1">
        <w:trPr>
          <w:trHeight w:val="315"/>
        </w:trPr>
        <w:tc>
          <w:tcPr>
            <w:tcW w:w="1492" w:type="dxa"/>
            <w:noWrap/>
            <w:hideMark/>
          </w:tcPr>
          <w:p w14:paraId="453D8A5D"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HP0067</w:t>
            </w:r>
          </w:p>
        </w:tc>
        <w:tc>
          <w:tcPr>
            <w:tcW w:w="6513" w:type="dxa"/>
            <w:noWrap/>
            <w:hideMark/>
          </w:tcPr>
          <w:p w14:paraId="64F1DA04"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Urease accessory protein UreD</w:t>
            </w:r>
          </w:p>
        </w:tc>
        <w:tc>
          <w:tcPr>
            <w:tcW w:w="4590" w:type="dxa"/>
            <w:noWrap/>
            <w:hideMark/>
          </w:tcPr>
          <w:p w14:paraId="2D45A931"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04F8A694" w14:textId="77777777" w:rsidTr="00377FC1">
        <w:trPr>
          <w:trHeight w:val="315"/>
        </w:trPr>
        <w:tc>
          <w:tcPr>
            <w:tcW w:w="1492" w:type="dxa"/>
            <w:noWrap/>
            <w:hideMark/>
          </w:tcPr>
          <w:p w14:paraId="7CCE3612"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ureI</w:t>
            </w:r>
            <w:proofErr w:type="spellEnd"/>
          </w:p>
        </w:tc>
        <w:tc>
          <w:tcPr>
            <w:tcW w:w="6513" w:type="dxa"/>
            <w:noWrap/>
            <w:hideMark/>
          </w:tcPr>
          <w:p w14:paraId="0DFD589D"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Urea channel UreI</w:t>
            </w:r>
          </w:p>
        </w:tc>
        <w:tc>
          <w:tcPr>
            <w:tcW w:w="4590" w:type="dxa"/>
            <w:noWrap/>
            <w:hideMark/>
          </w:tcPr>
          <w:p w14:paraId="4B3D2D1E"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Enzyme,Acid resistance,Colonization</w:t>
            </w:r>
          </w:p>
        </w:tc>
      </w:tr>
      <w:tr w:rsidR="00E3558B" w:rsidRPr="007F0B01" w14:paraId="31631B18" w14:textId="77777777" w:rsidTr="00377FC1">
        <w:trPr>
          <w:trHeight w:val="315"/>
        </w:trPr>
        <w:tc>
          <w:tcPr>
            <w:tcW w:w="1492" w:type="dxa"/>
            <w:noWrap/>
            <w:hideMark/>
          </w:tcPr>
          <w:p w14:paraId="521B249A"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flhF</w:t>
            </w:r>
          </w:p>
        </w:tc>
        <w:tc>
          <w:tcPr>
            <w:tcW w:w="6513" w:type="dxa"/>
            <w:noWrap/>
            <w:hideMark/>
          </w:tcPr>
          <w:p w14:paraId="7658018E"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biosynthesis protein FlhF</w:t>
            </w:r>
          </w:p>
        </w:tc>
        <w:tc>
          <w:tcPr>
            <w:tcW w:w="4590" w:type="dxa"/>
            <w:noWrap/>
            <w:hideMark/>
          </w:tcPr>
          <w:p w14:paraId="2940AE15"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6AAE1BC7" w14:textId="77777777" w:rsidTr="00377FC1">
        <w:trPr>
          <w:trHeight w:val="315"/>
        </w:trPr>
        <w:tc>
          <w:tcPr>
            <w:tcW w:w="1492" w:type="dxa"/>
            <w:noWrap/>
            <w:hideMark/>
          </w:tcPr>
          <w:p w14:paraId="42133BCA"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cheY</w:t>
            </w:r>
          </w:p>
        </w:tc>
        <w:tc>
          <w:tcPr>
            <w:tcW w:w="6513" w:type="dxa"/>
            <w:noWrap/>
            <w:hideMark/>
          </w:tcPr>
          <w:p w14:paraId="76E98693"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Chemotaxis regulator - transmits chemoreceptor signals to flagellar motor components CheY</w:t>
            </w:r>
          </w:p>
        </w:tc>
        <w:tc>
          <w:tcPr>
            <w:tcW w:w="4590" w:type="dxa"/>
            <w:noWrap/>
            <w:hideMark/>
          </w:tcPr>
          <w:p w14:paraId="77DCBF91"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54D4FC42" w14:textId="77777777" w:rsidTr="00377FC1">
        <w:trPr>
          <w:trHeight w:val="315"/>
        </w:trPr>
        <w:tc>
          <w:tcPr>
            <w:tcW w:w="1492" w:type="dxa"/>
            <w:noWrap/>
            <w:hideMark/>
          </w:tcPr>
          <w:p w14:paraId="346C961B"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napA</w:t>
            </w:r>
          </w:p>
        </w:tc>
        <w:tc>
          <w:tcPr>
            <w:tcW w:w="6513" w:type="dxa"/>
            <w:noWrap/>
            <w:hideMark/>
          </w:tcPr>
          <w:p w14:paraId="44C76A77"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DNA protection during starvation protein</w:t>
            </w:r>
          </w:p>
        </w:tc>
        <w:tc>
          <w:tcPr>
            <w:tcW w:w="4590" w:type="dxa"/>
            <w:noWrap/>
            <w:hideMark/>
          </w:tcPr>
          <w:p w14:paraId="314C3D36"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31E0F183" w14:textId="77777777" w:rsidTr="00377FC1">
        <w:trPr>
          <w:trHeight w:val="315"/>
        </w:trPr>
        <w:tc>
          <w:tcPr>
            <w:tcW w:w="1492" w:type="dxa"/>
            <w:noWrap/>
            <w:hideMark/>
          </w:tcPr>
          <w:p w14:paraId="09DE604C"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fliS</w:t>
            </w:r>
          </w:p>
        </w:tc>
        <w:tc>
          <w:tcPr>
            <w:tcW w:w="6513" w:type="dxa"/>
            <w:noWrap/>
            <w:hideMark/>
          </w:tcPr>
          <w:p w14:paraId="332101CD"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biosynthesis protein FliS</w:t>
            </w:r>
          </w:p>
        </w:tc>
        <w:tc>
          <w:tcPr>
            <w:tcW w:w="4590" w:type="dxa"/>
            <w:noWrap/>
            <w:hideMark/>
          </w:tcPr>
          <w:p w14:paraId="144EE62C"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19D25F7C" w14:textId="77777777" w:rsidTr="00377FC1">
        <w:trPr>
          <w:trHeight w:val="315"/>
        </w:trPr>
        <w:tc>
          <w:tcPr>
            <w:tcW w:w="1492" w:type="dxa"/>
            <w:noWrap/>
            <w:hideMark/>
          </w:tcPr>
          <w:p w14:paraId="1D9E0C07"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homB</w:t>
            </w:r>
            <w:proofErr w:type="spellEnd"/>
          </w:p>
        </w:tc>
        <w:tc>
          <w:tcPr>
            <w:tcW w:w="6513" w:type="dxa"/>
            <w:noWrap/>
            <w:hideMark/>
          </w:tcPr>
          <w:p w14:paraId="53402F6D"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Putative outer membrane protein</w:t>
            </w:r>
          </w:p>
        </w:tc>
        <w:tc>
          <w:tcPr>
            <w:tcW w:w="4590" w:type="dxa"/>
            <w:noWrap/>
            <w:hideMark/>
          </w:tcPr>
          <w:p w14:paraId="60683BFE"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74713CBC" w14:textId="77777777" w:rsidTr="00377FC1">
        <w:trPr>
          <w:trHeight w:val="315"/>
        </w:trPr>
        <w:tc>
          <w:tcPr>
            <w:tcW w:w="1492" w:type="dxa"/>
            <w:noWrap/>
            <w:hideMark/>
          </w:tcPr>
          <w:p w14:paraId="36A5D437"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flgE_1</w:t>
            </w:r>
          </w:p>
        </w:tc>
        <w:tc>
          <w:tcPr>
            <w:tcW w:w="6513" w:type="dxa"/>
            <w:noWrap/>
            <w:hideMark/>
          </w:tcPr>
          <w:p w14:paraId="12CB165A"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Paralog of flagellar hook protein FlgE</w:t>
            </w:r>
          </w:p>
        </w:tc>
        <w:tc>
          <w:tcPr>
            <w:tcW w:w="4590" w:type="dxa"/>
            <w:noWrap/>
            <w:hideMark/>
          </w:tcPr>
          <w:p w14:paraId="14254268"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Motility</w:t>
            </w:r>
          </w:p>
        </w:tc>
      </w:tr>
      <w:tr w:rsidR="00E3558B" w:rsidRPr="007F0B01" w14:paraId="29B8FE5F" w14:textId="77777777" w:rsidTr="00377FC1">
        <w:trPr>
          <w:trHeight w:val="315"/>
        </w:trPr>
        <w:tc>
          <w:tcPr>
            <w:tcW w:w="1492" w:type="dxa"/>
            <w:noWrap/>
            <w:hideMark/>
          </w:tcPr>
          <w:p w14:paraId="3733F7E7"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HP0254</w:t>
            </w:r>
          </w:p>
        </w:tc>
        <w:tc>
          <w:tcPr>
            <w:tcW w:w="6513" w:type="dxa"/>
            <w:noWrap/>
            <w:hideMark/>
          </w:tcPr>
          <w:p w14:paraId="5FBA1948"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Putative outer membrane protein</w:t>
            </w:r>
          </w:p>
        </w:tc>
        <w:tc>
          <w:tcPr>
            <w:tcW w:w="4590" w:type="dxa"/>
            <w:noWrap/>
            <w:hideMark/>
          </w:tcPr>
          <w:p w14:paraId="0168BA20"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6CB456D3" w14:textId="77777777" w:rsidTr="00377FC1">
        <w:trPr>
          <w:trHeight w:val="315"/>
        </w:trPr>
        <w:tc>
          <w:tcPr>
            <w:tcW w:w="1492" w:type="dxa"/>
            <w:noWrap/>
            <w:hideMark/>
          </w:tcPr>
          <w:p w14:paraId="39034473"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sabA</w:t>
            </w:r>
          </w:p>
        </w:tc>
        <w:tc>
          <w:tcPr>
            <w:tcW w:w="6513" w:type="dxa"/>
            <w:noWrap/>
            <w:hideMark/>
          </w:tcPr>
          <w:p w14:paraId="4D65CF20"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Putative outer membrane protein</w:t>
            </w:r>
          </w:p>
        </w:tc>
        <w:tc>
          <w:tcPr>
            <w:tcW w:w="4590" w:type="dxa"/>
            <w:noWrap/>
            <w:hideMark/>
          </w:tcPr>
          <w:p w14:paraId="55C7CA9A"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1052657C" w14:textId="77777777" w:rsidTr="00377FC1">
        <w:trPr>
          <w:trHeight w:val="315"/>
        </w:trPr>
        <w:tc>
          <w:tcPr>
            <w:tcW w:w="1492" w:type="dxa"/>
            <w:noWrap/>
            <w:hideMark/>
          </w:tcPr>
          <w:p w14:paraId="5D73D789"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flgC</w:t>
            </w:r>
            <w:proofErr w:type="spellEnd"/>
          </w:p>
        </w:tc>
        <w:tc>
          <w:tcPr>
            <w:tcW w:w="6513" w:type="dxa"/>
            <w:noWrap/>
            <w:hideMark/>
          </w:tcPr>
          <w:p w14:paraId="4020786A"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Flagellar basal-body rod protein </w:t>
            </w:r>
            <w:proofErr w:type="spellStart"/>
            <w:r w:rsidRPr="007F0B01">
              <w:rPr>
                <w:rFonts w:cstheme="majorBidi"/>
                <w:color w:val="000000" w:themeColor="text1"/>
                <w:sz w:val="24"/>
                <w:szCs w:val="24"/>
              </w:rPr>
              <w:t>FlgC</w:t>
            </w:r>
            <w:proofErr w:type="spellEnd"/>
          </w:p>
        </w:tc>
        <w:tc>
          <w:tcPr>
            <w:tcW w:w="4590" w:type="dxa"/>
            <w:noWrap/>
            <w:hideMark/>
          </w:tcPr>
          <w:p w14:paraId="38B84596"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74BFEAD4" w14:textId="77777777" w:rsidTr="00377FC1">
        <w:trPr>
          <w:trHeight w:val="315"/>
        </w:trPr>
        <w:tc>
          <w:tcPr>
            <w:tcW w:w="1492" w:type="dxa"/>
            <w:noWrap/>
            <w:hideMark/>
          </w:tcPr>
          <w:p w14:paraId="440BFF4B"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fliI</w:t>
            </w:r>
          </w:p>
        </w:tc>
        <w:tc>
          <w:tcPr>
            <w:tcW w:w="6513" w:type="dxa"/>
            <w:noWrap/>
            <w:hideMark/>
          </w:tcPr>
          <w:p w14:paraId="1B4DB165"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Flagellum-specific ATP synthase FliI</w:t>
            </w:r>
          </w:p>
        </w:tc>
        <w:tc>
          <w:tcPr>
            <w:tcW w:w="4590" w:type="dxa"/>
            <w:noWrap/>
            <w:hideMark/>
          </w:tcPr>
          <w:p w14:paraId="0E9B3EAB"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6DA30DFA" w14:textId="77777777" w:rsidTr="00377FC1">
        <w:trPr>
          <w:trHeight w:val="315"/>
        </w:trPr>
        <w:tc>
          <w:tcPr>
            <w:tcW w:w="1492" w:type="dxa"/>
            <w:noWrap/>
            <w:hideMark/>
          </w:tcPr>
          <w:p w14:paraId="01A0B683"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lastRenderedPageBreak/>
              <w:t>HP0797</w:t>
            </w:r>
          </w:p>
        </w:tc>
        <w:tc>
          <w:tcPr>
            <w:tcW w:w="6513" w:type="dxa"/>
            <w:noWrap/>
            <w:hideMark/>
          </w:tcPr>
          <w:p w14:paraId="0D867DDC"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flagellar sheath adhesin </w:t>
            </w:r>
            <w:proofErr w:type="spellStart"/>
            <w:r w:rsidRPr="007F0B01">
              <w:rPr>
                <w:rFonts w:cstheme="majorBidi"/>
                <w:color w:val="000000" w:themeColor="text1"/>
                <w:sz w:val="24"/>
                <w:szCs w:val="24"/>
              </w:rPr>
              <w:t>hpaA</w:t>
            </w:r>
            <w:proofErr w:type="spellEnd"/>
          </w:p>
        </w:tc>
        <w:tc>
          <w:tcPr>
            <w:tcW w:w="4590" w:type="dxa"/>
            <w:noWrap/>
            <w:hideMark/>
          </w:tcPr>
          <w:p w14:paraId="7B971239"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779D307B" w14:textId="77777777" w:rsidTr="00377FC1">
        <w:trPr>
          <w:trHeight w:val="315"/>
        </w:trPr>
        <w:tc>
          <w:tcPr>
            <w:tcW w:w="1492" w:type="dxa"/>
            <w:noWrap/>
            <w:hideMark/>
          </w:tcPr>
          <w:p w14:paraId="235C1C65"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flgG</w:t>
            </w:r>
            <w:proofErr w:type="spellEnd"/>
          </w:p>
        </w:tc>
        <w:tc>
          <w:tcPr>
            <w:tcW w:w="6513" w:type="dxa"/>
            <w:noWrap/>
            <w:hideMark/>
          </w:tcPr>
          <w:p w14:paraId="1FBA09D0"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basal-body rod protein FlgF</w:t>
            </w:r>
          </w:p>
        </w:tc>
        <w:tc>
          <w:tcPr>
            <w:tcW w:w="4590" w:type="dxa"/>
            <w:noWrap/>
            <w:hideMark/>
          </w:tcPr>
          <w:p w14:paraId="3F17301A"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31E891FB" w14:textId="77777777" w:rsidTr="00377FC1">
        <w:trPr>
          <w:trHeight w:val="315"/>
        </w:trPr>
        <w:tc>
          <w:tcPr>
            <w:tcW w:w="1492" w:type="dxa"/>
            <w:noWrap/>
            <w:hideMark/>
          </w:tcPr>
          <w:p w14:paraId="6459D31F"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ylxH</w:t>
            </w:r>
            <w:proofErr w:type="spellEnd"/>
          </w:p>
        </w:tc>
        <w:tc>
          <w:tcPr>
            <w:tcW w:w="6513" w:type="dxa"/>
            <w:noWrap/>
            <w:hideMark/>
          </w:tcPr>
          <w:p w14:paraId="65053097"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Flagellar synthesis regulator FleN</w:t>
            </w:r>
          </w:p>
        </w:tc>
        <w:tc>
          <w:tcPr>
            <w:tcW w:w="4590" w:type="dxa"/>
            <w:noWrap/>
            <w:hideMark/>
          </w:tcPr>
          <w:p w14:paraId="1325F304"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0B23F66A" w14:textId="77777777" w:rsidTr="00377FC1">
        <w:trPr>
          <w:trHeight w:val="315"/>
        </w:trPr>
        <w:tc>
          <w:tcPr>
            <w:tcW w:w="1492" w:type="dxa"/>
            <w:noWrap/>
            <w:hideMark/>
          </w:tcPr>
          <w:p w14:paraId="4235267F" w14:textId="042C01D2" w:rsidR="00E3558B" w:rsidRPr="007F0B01" w:rsidRDefault="00FF4466" w:rsidP="007F0B01">
            <w:pPr>
              <w:spacing w:line="480" w:lineRule="auto"/>
              <w:jc w:val="both"/>
              <w:rPr>
                <w:rFonts w:cstheme="majorBidi"/>
                <w:color w:val="000000" w:themeColor="text1"/>
                <w:sz w:val="24"/>
                <w:szCs w:val="24"/>
              </w:rPr>
            </w:pPr>
            <w:r>
              <w:rPr>
                <w:rFonts w:cstheme="majorBidi"/>
                <w:color w:val="000000" w:themeColor="text1"/>
                <w:sz w:val="24"/>
                <w:szCs w:val="24"/>
              </w:rPr>
              <w:t>Tufa</w:t>
            </w:r>
          </w:p>
        </w:tc>
        <w:tc>
          <w:tcPr>
            <w:tcW w:w="6513" w:type="dxa"/>
            <w:noWrap/>
            <w:hideMark/>
          </w:tcPr>
          <w:p w14:paraId="0C12A796"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Translation elongation factor Tu</w:t>
            </w:r>
          </w:p>
        </w:tc>
        <w:tc>
          <w:tcPr>
            <w:tcW w:w="4590" w:type="dxa"/>
            <w:noWrap/>
            <w:hideMark/>
          </w:tcPr>
          <w:p w14:paraId="42B3E9FA"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5472263B" w14:textId="77777777" w:rsidTr="00377FC1">
        <w:trPr>
          <w:trHeight w:val="315"/>
        </w:trPr>
        <w:tc>
          <w:tcPr>
            <w:tcW w:w="1492" w:type="dxa"/>
            <w:noWrap/>
            <w:hideMark/>
          </w:tcPr>
          <w:p w14:paraId="7DB0E4C5"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futC</w:t>
            </w:r>
            <w:proofErr w:type="spellEnd"/>
          </w:p>
        </w:tc>
        <w:tc>
          <w:tcPr>
            <w:tcW w:w="6513" w:type="dxa"/>
            <w:noWrap/>
            <w:hideMark/>
          </w:tcPr>
          <w:p w14:paraId="0645567A"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putative ALPHA(1,2)FUCOSYLTRANSFERASE</w:t>
            </w:r>
          </w:p>
        </w:tc>
        <w:tc>
          <w:tcPr>
            <w:tcW w:w="4590" w:type="dxa"/>
            <w:noWrap/>
            <w:hideMark/>
          </w:tcPr>
          <w:p w14:paraId="2D133201"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61B71898" w14:textId="77777777" w:rsidTr="00377FC1">
        <w:trPr>
          <w:trHeight w:val="315"/>
        </w:trPr>
        <w:tc>
          <w:tcPr>
            <w:tcW w:w="1492" w:type="dxa"/>
            <w:noWrap/>
            <w:hideMark/>
          </w:tcPr>
          <w:p w14:paraId="3A31856B"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ureF</w:t>
            </w:r>
          </w:p>
        </w:tc>
        <w:tc>
          <w:tcPr>
            <w:tcW w:w="6513" w:type="dxa"/>
            <w:noWrap/>
            <w:hideMark/>
          </w:tcPr>
          <w:p w14:paraId="18D82780"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Urease accessory protein UreF</w:t>
            </w:r>
          </w:p>
        </w:tc>
        <w:tc>
          <w:tcPr>
            <w:tcW w:w="4590" w:type="dxa"/>
            <w:noWrap/>
            <w:hideMark/>
          </w:tcPr>
          <w:p w14:paraId="377013DF"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Enzyme,Acid resistance,Colonization</w:t>
            </w:r>
          </w:p>
        </w:tc>
      </w:tr>
      <w:tr w:rsidR="00E3558B" w:rsidRPr="007F0B01" w14:paraId="4A4B9BD8" w14:textId="77777777" w:rsidTr="00377FC1">
        <w:trPr>
          <w:trHeight w:val="315"/>
        </w:trPr>
        <w:tc>
          <w:tcPr>
            <w:tcW w:w="1492" w:type="dxa"/>
            <w:noWrap/>
            <w:hideMark/>
          </w:tcPr>
          <w:p w14:paraId="48375D1B"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flgC</w:t>
            </w:r>
            <w:proofErr w:type="spellEnd"/>
          </w:p>
        </w:tc>
        <w:tc>
          <w:tcPr>
            <w:tcW w:w="6513" w:type="dxa"/>
            <w:noWrap/>
            <w:hideMark/>
          </w:tcPr>
          <w:p w14:paraId="0EFB9F24"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Flagellar basal-body rod protein </w:t>
            </w:r>
            <w:proofErr w:type="spellStart"/>
            <w:r w:rsidRPr="007F0B01">
              <w:rPr>
                <w:rFonts w:cstheme="majorBidi"/>
                <w:color w:val="000000" w:themeColor="text1"/>
                <w:sz w:val="24"/>
                <w:szCs w:val="24"/>
              </w:rPr>
              <w:t>FlgC</w:t>
            </w:r>
            <w:proofErr w:type="spellEnd"/>
          </w:p>
        </w:tc>
        <w:tc>
          <w:tcPr>
            <w:tcW w:w="4590" w:type="dxa"/>
            <w:noWrap/>
            <w:hideMark/>
          </w:tcPr>
          <w:p w14:paraId="6614E2BF"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1EC49690" w14:textId="77777777" w:rsidTr="00377FC1">
        <w:trPr>
          <w:trHeight w:val="315"/>
        </w:trPr>
        <w:tc>
          <w:tcPr>
            <w:tcW w:w="1492" w:type="dxa"/>
            <w:noWrap/>
            <w:hideMark/>
          </w:tcPr>
          <w:p w14:paraId="51A67ADE"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pflA</w:t>
            </w:r>
          </w:p>
        </w:tc>
        <w:tc>
          <w:tcPr>
            <w:tcW w:w="6513" w:type="dxa"/>
            <w:noWrap/>
            <w:hideMark/>
          </w:tcPr>
          <w:p w14:paraId="7AC488D6"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Paralysed flagella protein PflA</w:t>
            </w:r>
          </w:p>
        </w:tc>
        <w:tc>
          <w:tcPr>
            <w:tcW w:w="4590" w:type="dxa"/>
            <w:noWrap/>
            <w:hideMark/>
          </w:tcPr>
          <w:p w14:paraId="60C2730D"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19543DE5" w14:textId="77777777" w:rsidTr="00377FC1">
        <w:trPr>
          <w:trHeight w:val="315"/>
        </w:trPr>
        <w:tc>
          <w:tcPr>
            <w:tcW w:w="1492" w:type="dxa"/>
            <w:noWrap/>
            <w:hideMark/>
          </w:tcPr>
          <w:p w14:paraId="76D0C7CF"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HP0169</w:t>
            </w:r>
          </w:p>
        </w:tc>
        <w:tc>
          <w:tcPr>
            <w:tcW w:w="6513" w:type="dxa"/>
            <w:noWrap/>
            <w:hideMark/>
          </w:tcPr>
          <w:p w14:paraId="428E4490"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Uncharacterized protease HP_0169</w:t>
            </w:r>
          </w:p>
        </w:tc>
        <w:tc>
          <w:tcPr>
            <w:tcW w:w="4590" w:type="dxa"/>
            <w:noWrap/>
            <w:hideMark/>
          </w:tcPr>
          <w:p w14:paraId="66E92599"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78273CCE" w14:textId="77777777" w:rsidTr="00377FC1">
        <w:trPr>
          <w:trHeight w:val="315"/>
        </w:trPr>
        <w:tc>
          <w:tcPr>
            <w:tcW w:w="1492" w:type="dxa"/>
            <w:noWrap/>
            <w:hideMark/>
          </w:tcPr>
          <w:p w14:paraId="4FD72F77" w14:textId="77777777" w:rsidR="00E3558B" w:rsidRPr="007F0B01" w:rsidRDefault="00E3558B" w:rsidP="007F0B01">
            <w:pPr>
              <w:spacing w:line="480" w:lineRule="auto"/>
              <w:jc w:val="both"/>
              <w:rPr>
                <w:rFonts w:cstheme="majorBidi"/>
                <w:color w:val="000000" w:themeColor="text1"/>
                <w:sz w:val="24"/>
                <w:szCs w:val="24"/>
              </w:rPr>
            </w:pPr>
            <w:proofErr w:type="spellStart"/>
            <w:r w:rsidRPr="007F0B01">
              <w:rPr>
                <w:rFonts w:cstheme="majorBidi"/>
                <w:color w:val="000000" w:themeColor="text1"/>
                <w:sz w:val="24"/>
                <w:szCs w:val="24"/>
              </w:rPr>
              <w:t>flgG</w:t>
            </w:r>
            <w:proofErr w:type="spellEnd"/>
          </w:p>
        </w:tc>
        <w:tc>
          <w:tcPr>
            <w:tcW w:w="6513" w:type="dxa"/>
            <w:noWrap/>
            <w:hideMark/>
          </w:tcPr>
          <w:p w14:paraId="0D44C7B1"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 xml:space="preserve">Flagellar basal-body rod protein </w:t>
            </w:r>
            <w:proofErr w:type="spellStart"/>
            <w:r w:rsidRPr="007F0B01">
              <w:rPr>
                <w:rFonts w:cstheme="majorBidi"/>
                <w:color w:val="000000" w:themeColor="text1"/>
                <w:sz w:val="24"/>
                <w:szCs w:val="24"/>
              </w:rPr>
              <w:t>FlgG</w:t>
            </w:r>
            <w:proofErr w:type="spellEnd"/>
          </w:p>
        </w:tc>
        <w:tc>
          <w:tcPr>
            <w:tcW w:w="4590" w:type="dxa"/>
            <w:noWrap/>
            <w:hideMark/>
          </w:tcPr>
          <w:p w14:paraId="22AD9483"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7DED517A" w14:textId="77777777" w:rsidTr="00377FC1">
        <w:trPr>
          <w:trHeight w:val="315"/>
        </w:trPr>
        <w:tc>
          <w:tcPr>
            <w:tcW w:w="1492" w:type="dxa"/>
            <w:noWrap/>
            <w:hideMark/>
          </w:tcPr>
          <w:p w14:paraId="1454952A"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HP1421</w:t>
            </w:r>
          </w:p>
        </w:tc>
        <w:tc>
          <w:tcPr>
            <w:tcW w:w="6513" w:type="dxa"/>
            <w:noWrap/>
            <w:hideMark/>
          </w:tcPr>
          <w:p w14:paraId="0BEB1625"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ATPase required for both assembly of type IV secretion complex and secretion of T-DNA complex, VirB11</w:t>
            </w:r>
          </w:p>
        </w:tc>
        <w:tc>
          <w:tcPr>
            <w:tcW w:w="4590" w:type="dxa"/>
            <w:noWrap/>
            <w:hideMark/>
          </w:tcPr>
          <w:p w14:paraId="54BD5186" w14:textId="77777777" w:rsidR="00E3558B" w:rsidRPr="007F0B01" w:rsidRDefault="00E3558B" w:rsidP="007F0B01">
            <w:pPr>
              <w:spacing w:line="480" w:lineRule="auto"/>
              <w:jc w:val="both"/>
              <w:rPr>
                <w:rFonts w:cstheme="majorBidi"/>
                <w:color w:val="000000" w:themeColor="text1"/>
                <w:sz w:val="24"/>
                <w:szCs w:val="24"/>
              </w:rPr>
            </w:pPr>
          </w:p>
        </w:tc>
      </w:tr>
      <w:tr w:rsidR="00E3558B" w:rsidRPr="007F0B01" w14:paraId="21DDCDD6" w14:textId="77777777" w:rsidTr="00377FC1">
        <w:trPr>
          <w:trHeight w:val="315"/>
        </w:trPr>
        <w:tc>
          <w:tcPr>
            <w:tcW w:w="1492" w:type="dxa"/>
            <w:noWrap/>
            <w:hideMark/>
          </w:tcPr>
          <w:p w14:paraId="145BA052"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HP0366</w:t>
            </w:r>
          </w:p>
        </w:tc>
        <w:tc>
          <w:tcPr>
            <w:tcW w:w="6513" w:type="dxa"/>
            <w:noWrap/>
            <w:hideMark/>
          </w:tcPr>
          <w:p w14:paraId="1A222BF4" w14:textId="77777777" w:rsidR="00E3558B" w:rsidRPr="007F0B01" w:rsidRDefault="00E3558B" w:rsidP="007F0B01">
            <w:pPr>
              <w:spacing w:line="480" w:lineRule="auto"/>
              <w:jc w:val="both"/>
              <w:rPr>
                <w:rFonts w:cstheme="majorBidi"/>
                <w:color w:val="000000" w:themeColor="text1"/>
                <w:sz w:val="24"/>
                <w:szCs w:val="24"/>
              </w:rPr>
            </w:pPr>
            <w:r w:rsidRPr="007F0B01">
              <w:rPr>
                <w:rFonts w:cstheme="majorBidi"/>
                <w:color w:val="000000" w:themeColor="text1"/>
                <w:sz w:val="24"/>
                <w:szCs w:val="24"/>
              </w:rPr>
              <w:t>UDP-4-amino-4,6-dideoxy-N-acetyl-beta-L-altrosamine transaminase (EC 2.6.1.92)</w:t>
            </w:r>
          </w:p>
        </w:tc>
        <w:tc>
          <w:tcPr>
            <w:tcW w:w="4590" w:type="dxa"/>
            <w:noWrap/>
            <w:hideMark/>
          </w:tcPr>
          <w:p w14:paraId="2BFCF207" w14:textId="77777777" w:rsidR="00E3558B" w:rsidRPr="007F0B01" w:rsidRDefault="00E3558B" w:rsidP="007F0B01">
            <w:pPr>
              <w:spacing w:line="480" w:lineRule="auto"/>
              <w:jc w:val="both"/>
              <w:rPr>
                <w:rFonts w:cstheme="majorBidi"/>
                <w:color w:val="000000" w:themeColor="text1"/>
                <w:sz w:val="24"/>
                <w:szCs w:val="24"/>
              </w:rPr>
            </w:pPr>
          </w:p>
        </w:tc>
      </w:tr>
    </w:tbl>
    <w:p w14:paraId="292E12E8" w14:textId="63608C3B" w:rsidR="00775BFA" w:rsidRPr="007F0B01" w:rsidRDefault="00775BFA" w:rsidP="007F0B01">
      <w:pPr>
        <w:tabs>
          <w:tab w:val="left" w:pos="1569"/>
        </w:tabs>
        <w:spacing w:line="480" w:lineRule="auto"/>
        <w:rPr>
          <w:rFonts w:cstheme="majorBidi"/>
          <w:sz w:val="24"/>
          <w:szCs w:val="24"/>
        </w:rPr>
      </w:pPr>
    </w:p>
    <w:p w14:paraId="77E7D580" w14:textId="67980CB2" w:rsidR="00775BFA" w:rsidRPr="007F0B01" w:rsidRDefault="00775BFA" w:rsidP="007F0B01">
      <w:pPr>
        <w:tabs>
          <w:tab w:val="left" w:pos="1569"/>
        </w:tabs>
        <w:spacing w:line="480" w:lineRule="auto"/>
        <w:rPr>
          <w:rFonts w:cstheme="majorBidi"/>
          <w:sz w:val="24"/>
          <w:szCs w:val="24"/>
        </w:rPr>
        <w:sectPr w:rsidR="00775BFA" w:rsidRPr="007F0B01" w:rsidSect="00FC5598">
          <w:pgSz w:w="15840" w:h="12240" w:orient="landscape"/>
          <w:pgMar w:top="1440" w:right="1440" w:bottom="990" w:left="1440" w:header="720" w:footer="720" w:gutter="0"/>
          <w:cols w:space="720"/>
          <w:docGrid w:linePitch="381"/>
        </w:sectPr>
      </w:pPr>
      <w:r w:rsidRPr="007F0B01">
        <w:rPr>
          <w:rFonts w:cstheme="majorBidi"/>
          <w:sz w:val="24"/>
          <w:szCs w:val="24"/>
        </w:rPr>
        <w:tab/>
      </w:r>
    </w:p>
    <w:p w14:paraId="0EE5E7EE" w14:textId="6E060482" w:rsidR="006D60E4" w:rsidRPr="007F0B01" w:rsidRDefault="006D60E4" w:rsidP="007F0B01">
      <w:pPr>
        <w:spacing w:line="480" w:lineRule="auto"/>
        <w:rPr>
          <w:rFonts w:cstheme="majorBidi"/>
          <w:sz w:val="24"/>
          <w:szCs w:val="24"/>
        </w:rPr>
      </w:pPr>
    </w:p>
    <w:p w14:paraId="3FDC62ED" w14:textId="77777777" w:rsidR="00886706" w:rsidRPr="007F0B01" w:rsidRDefault="006D60E4" w:rsidP="007F0B01">
      <w:pPr>
        <w:pStyle w:val="EndNoteBibliography"/>
        <w:spacing w:after="0" w:line="480" w:lineRule="auto"/>
        <w:ind w:left="720" w:hanging="720"/>
        <w:rPr>
          <w:rFonts w:asciiTheme="majorBidi" w:hAnsiTheme="majorBidi" w:cstheme="majorBidi"/>
          <w:sz w:val="24"/>
          <w:szCs w:val="24"/>
        </w:rPr>
      </w:pPr>
      <w:r w:rsidRPr="007F0B01">
        <w:rPr>
          <w:rFonts w:asciiTheme="majorBidi" w:hAnsiTheme="majorBidi" w:cstheme="majorBidi"/>
          <w:sz w:val="24"/>
          <w:szCs w:val="24"/>
        </w:rPr>
        <w:fldChar w:fldCharType="begin"/>
      </w:r>
      <w:r w:rsidRPr="007F0B01">
        <w:rPr>
          <w:rFonts w:asciiTheme="majorBidi" w:hAnsiTheme="majorBidi" w:cstheme="majorBidi"/>
          <w:sz w:val="24"/>
          <w:szCs w:val="24"/>
        </w:rPr>
        <w:instrText xml:space="preserve"> ADDIN EN.REFLIST </w:instrText>
      </w:r>
      <w:r w:rsidRPr="007F0B01">
        <w:rPr>
          <w:rFonts w:asciiTheme="majorBidi" w:hAnsiTheme="majorBidi" w:cstheme="majorBidi"/>
          <w:sz w:val="24"/>
          <w:szCs w:val="24"/>
        </w:rPr>
        <w:fldChar w:fldCharType="separate"/>
      </w:r>
      <w:r w:rsidR="00886706" w:rsidRPr="007F0B01">
        <w:rPr>
          <w:rFonts w:asciiTheme="majorBidi" w:hAnsiTheme="majorBidi" w:cstheme="majorBidi"/>
          <w:sz w:val="24"/>
          <w:szCs w:val="24"/>
        </w:rPr>
        <w:t xml:space="preserve">1. Dabiri H, Maleknejad P Fau - Yamaoka Y, Yamaoka Y Fau - Feizabadi MM, et al. Distribution of Helicobacter pylori cagA, cagE, oipA and vacA in different major ethnic groups in Tehran, Iran. 2009(1440-1746 (Electronic)) </w:t>
      </w:r>
    </w:p>
    <w:p w14:paraId="2727E033" w14:textId="77777777" w:rsidR="00886706" w:rsidRPr="007F0B01" w:rsidRDefault="00886706" w:rsidP="007F0B01">
      <w:pPr>
        <w:pStyle w:val="EndNoteBibliography"/>
        <w:spacing w:after="0" w:line="480" w:lineRule="auto"/>
        <w:ind w:left="720" w:hanging="720"/>
        <w:rPr>
          <w:rFonts w:asciiTheme="majorBidi" w:hAnsiTheme="majorBidi" w:cstheme="majorBidi"/>
          <w:sz w:val="24"/>
          <w:szCs w:val="24"/>
        </w:rPr>
      </w:pPr>
      <w:r w:rsidRPr="007F0B01">
        <w:rPr>
          <w:rFonts w:asciiTheme="majorBidi" w:hAnsiTheme="majorBidi" w:cstheme="majorBidi"/>
          <w:sz w:val="24"/>
          <w:szCs w:val="24"/>
        </w:rPr>
        <w:t>2. Abu-Taleb AMF, Abdelattef RS, Abdel-Hady AA, et al. Prevalence of Helicobacter pylori cagA and iceA Genes and Their Association with Gastrointestinal Diseases. Int J Microbiol 2018;</w:t>
      </w:r>
      <w:r w:rsidRPr="007F0B01">
        <w:rPr>
          <w:rFonts w:asciiTheme="majorBidi" w:hAnsiTheme="majorBidi" w:cstheme="majorBidi"/>
          <w:b/>
          <w:sz w:val="24"/>
          <w:szCs w:val="24"/>
        </w:rPr>
        <w:t>2018</w:t>
      </w:r>
      <w:r w:rsidRPr="007F0B01">
        <w:rPr>
          <w:rFonts w:asciiTheme="majorBidi" w:hAnsiTheme="majorBidi" w:cstheme="majorBidi"/>
          <w:sz w:val="24"/>
          <w:szCs w:val="24"/>
        </w:rPr>
        <w:t>:4809093 doi: 10.1155/2018/4809093[published Online First: Epub Date]|.</w:t>
      </w:r>
    </w:p>
    <w:p w14:paraId="5D95EB11" w14:textId="77777777" w:rsidR="00886706" w:rsidRPr="007F0B01" w:rsidRDefault="00886706" w:rsidP="007F0B01">
      <w:pPr>
        <w:pStyle w:val="EndNoteBibliography"/>
        <w:spacing w:line="480" w:lineRule="auto"/>
        <w:ind w:left="720" w:hanging="720"/>
        <w:rPr>
          <w:rFonts w:asciiTheme="majorBidi" w:hAnsiTheme="majorBidi" w:cstheme="majorBidi"/>
          <w:sz w:val="24"/>
          <w:szCs w:val="24"/>
        </w:rPr>
      </w:pPr>
      <w:r w:rsidRPr="007F0B01">
        <w:rPr>
          <w:rFonts w:asciiTheme="majorBidi" w:hAnsiTheme="majorBidi" w:cstheme="majorBidi"/>
          <w:sz w:val="24"/>
          <w:szCs w:val="24"/>
        </w:rPr>
        <w:t>3. Atherton JC, Cao P, Peek RM, Jr., Tummuru MK, Blaser MJ, Cover TL. Mosaicism in vacuolating cytotoxin alleles of Helicobacter pylori. Association of specific vacA types with cytotoxin production and peptic ulceration. The Journal of biological chemistry 1995;</w:t>
      </w:r>
      <w:r w:rsidRPr="007F0B01">
        <w:rPr>
          <w:rFonts w:asciiTheme="majorBidi" w:hAnsiTheme="majorBidi" w:cstheme="majorBidi"/>
          <w:b/>
          <w:sz w:val="24"/>
          <w:szCs w:val="24"/>
        </w:rPr>
        <w:t>270</w:t>
      </w:r>
      <w:r w:rsidRPr="007F0B01">
        <w:rPr>
          <w:rFonts w:asciiTheme="majorBidi" w:hAnsiTheme="majorBidi" w:cstheme="majorBidi"/>
          <w:sz w:val="24"/>
          <w:szCs w:val="24"/>
        </w:rPr>
        <w:t>(30):17771-7 doi: 10.1074/jbc.270.30.17771[published Online First: Epub Date]|.</w:t>
      </w:r>
    </w:p>
    <w:p w14:paraId="73496410" w14:textId="22A98D14" w:rsidR="00837C3B" w:rsidRPr="007F0B01" w:rsidRDefault="006D60E4" w:rsidP="007F0B01">
      <w:pPr>
        <w:spacing w:line="480" w:lineRule="auto"/>
        <w:rPr>
          <w:rFonts w:cstheme="majorBidi"/>
          <w:sz w:val="24"/>
          <w:szCs w:val="24"/>
        </w:rPr>
      </w:pPr>
      <w:r w:rsidRPr="007F0B01">
        <w:rPr>
          <w:rFonts w:cstheme="majorBidi"/>
          <w:sz w:val="24"/>
          <w:szCs w:val="24"/>
        </w:rPr>
        <w:fldChar w:fldCharType="end"/>
      </w:r>
    </w:p>
    <w:sectPr w:rsidR="00837C3B" w:rsidRPr="007F0B01" w:rsidSect="00FC5598">
      <w:pgSz w:w="15840" w:h="12240" w:orient="landscape"/>
      <w:pgMar w:top="1440" w:right="1440" w:bottom="99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 Amer Med Info Assoc Copy&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zrepp2gs990ae9vaq5stfrssvzwaadvdx9&quot;&gt;1-helicobacter pylori&lt;record-ids&gt;&lt;item&gt;218&lt;/item&gt;&lt;item&gt;304&lt;/item&gt;&lt;item&gt;327&lt;/item&gt;&lt;/record-ids&gt;&lt;/item&gt;&lt;/Libraries&gt;"/>
  </w:docVars>
  <w:rsids>
    <w:rsidRoot w:val="00523448"/>
    <w:rsid w:val="00071625"/>
    <w:rsid w:val="000A7D91"/>
    <w:rsid w:val="000E3CA5"/>
    <w:rsid w:val="001170B6"/>
    <w:rsid w:val="001218B1"/>
    <w:rsid w:val="00137EA1"/>
    <w:rsid w:val="0019398A"/>
    <w:rsid w:val="001F2509"/>
    <w:rsid w:val="001F40AA"/>
    <w:rsid w:val="002603CA"/>
    <w:rsid w:val="002E45F9"/>
    <w:rsid w:val="00336756"/>
    <w:rsid w:val="00340583"/>
    <w:rsid w:val="00365612"/>
    <w:rsid w:val="00377FC1"/>
    <w:rsid w:val="003857BB"/>
    <w:rsid w:val="003D09AE"/>
    <w:rsid w:val="003E34E1"/>
    <w:rsid w:val="003E4D56"/>
    <w:rsid w:val="004161B7"/>
    <w:rsid w:val="0043024A"/>
    <w:rsid w:val="00465095"/>
    <w:rsid w:val="0047425D"/>
    <w:rsid w:val="00475B72"/>
    <w:rsid w:val="00487FA3"/>
    <w:rsid w:val="0049558A"/>
    <w:rsid w:val="004A3707"/>
    <w:rsid w:val="004A7285"/>
    <w:rsid w:val="004B2D31"/>
    <w:rsid w:val="004F7D12"/>
    <w:rsid w:val="00500F53"/>
    <w:rsid w:val="005157A2"/>
    <w:rsid w:val="00523448"/>
    <w:rsid w:val="00584215"/>
    <w:rsid w:val="005B50BE"/>
    <w:rsid w:val="005E2DCC"/>
    <w:rsid w:val="005F02E8"/>
    <w:rsid w:val="0061142E"/>
    <w:rsid w:val="0061340E"/>
    <w:rsid w:val="00621D72"/>
    <w:rsid w:val="00642980"/>
    <w:rsid w:val="00652A90"/>
    <w:rsid w:val="006532D1"/>
    <w:rsid w:val="006743D1"/>
    <w:rsid w:val="0067481E"/>
    <w:rsid w:val="006A2A09"/>
    <w:rsid w:val="006A57DF"/>
    <w:rsid w:val="006B04D2"/>
    <w:rsid w:val="006B1282"/>
    <w:rsid w:val="006C2716"/>
    <w:rsid w:val="006D60E4"/>
    <w:rsid w:val="00700899"/>
    <w:rsid w:val="0070095B"/>
    <w:rsid w:val="00715FBE"/>
    <w:rsid w:val="007256C4"/>
    <w:rsid w:val="00725C0B"/>
    <w:rsid w:val="00750572"/>
    <w:rsid w:val="007544DC"/>
    <w:rsid w:val="00756593"/>
    <w:rsid w:val="007701F4"/>
    <w:rsid w:val="00775BFA"/>
    <w:rsid w:val="00781A6A"/>
    <w:rsid w:val="007905F6"/>
    <w:rsid w:val="007A7DCE"/>
    <w:rsid w:val="007C26A5"/>
    <w:rsid w:val="007D70C7"/>
    <w:rsid w:val="007D7D9F"/>
    <w:rsid w:val="007E0B9A"/>
    <w:rsid w:val="007E75D8"/>
    <w:rsid w:val="007F0B01"/>
    <w:rsid w:val="008309E0"/>
    <w:rsid w:val="00831B6F"/>
    <w:rsid w:val="00837C3B"/>
    <w:rsid w:val="008502B3"/>
    <w:rsid w:val="00852111"/>
    <w:rsid w:val="008832B7"/>
    <w:rsid w:val="00886706"/>
    <w:rsid w:val="008C070B"/>
    <w:rsid w:val="009304C0"/>
    <w:rsid w:val="00932DDC"/>
    <w:rsid w:val="00972C94"/>
    <w:rsid w:val="00977590"/>
    <w:rsid w:val="00980F02"/>
    <w:rsid w:val="009908B9"/>
    <w:rsid w:val="00992B81"/>
    <w:rsid w:val="009A153E"/>
    <w:rsid w:val="009A1D3D"/>
    <w:rsid w:val="009C5D32"/>
    <w:rsid w:val="009D03F7"/>
    <w:rsid w:val="00A009BC"/>
    <w:rsid w:val="00A141D2"/>
    <w:rsid w:val="00A34677"/>
    <w:rsid w:val="00A41539"/>
    <w:rsid w:val="00A51277"/>
    <w:rsid w:val="00A61C41"/>
    <w:rsid w:val="00A971F5"/>
    <w:rsid w:val="00AB1225"/>
    <w:rsid w:val="00AF4192"/>
    <w:rsid w:val="00B02DA0"/>
    <w:rsid w:val="00B470CD"/>
    <w:rsid w:val="00BA6FFA"/>
    <w:rsid w:val="00BC139C"/>
    <w:rsid w:val="00BE7BDA"/>
    <w:rsid w:val="00BF55AB"/>
    <w:rsid w:val="00C2208B"/>
    <w:rsid w:val="00C23F44"/>
    <w:rsid w:val="00C356C0"/>
    <w:rsid w:val="00C54E37"/>
    <w:rsid w:val="00CC12B1"/>
    <w:rsid w:val="00CE69E0"/>
    <w:rsid w:val="00CF5EAB"/>
    <w:rsid w:val="00D12794"/>
    <w:rsid w:val="00D1421E"/>
    <w:rsid w:val="00D25245"/>
    <w:rsid w:val="00D4116B"/>
    <w:rsid w:val="00D44290"/>
    <w:rsid w:val="00D45EA5"/>
    <w:rsid w:val="00D52036"/>
    <w:rsid w:val="00D526F4"/>
    <w:rsid w:val="00DB5657"/>
    <w:rsid w:val="00DD34CB"/>
    <w:rsid w:val="00DD5F6B"/>
    <w:rsid w:val="00E005FF"/>
    <w:rsid w:val="00E05239"/>
    <w:rsid w:val="00E13C46"/>
    <w:rsid w:val="00E25214"/>
    <w:rsid w:val="00E3558B"/>
    <w:rsid w:val="00E42363"/>
    <w:rsid w:val="00E4254D"/>
    <w:rsid w:val="00E80AD9"/>
    <w:rsid w:val="00E83672"/>
    <w:rsid w:val="00EA71D7"/>
    <w:rsid w:val="00EB709E"/>
    <w:rsid w:val="00EC2DCB"/>
    <w:rsid w:val="00F03AD3"/>
    <w:rsid w:val="00F4193B"/>
    <w:rsid w:val="00F4755C"/>
    <w:rsid w:val="00F850B8"/>
    <w:rsid w:val="00F94E44"/>
    <w:rsid w:val="00FB3067"/>
    <w:rsid w:val="00FC1746"/>
    <w:rsid w:val="00FC5598"/>
    <w:rsid w:val="00FF4466"/>
    <w:rsid w:val="00FF5B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07B4"/>
  <w15:chartTrackingRefBased/>
  <w15:docId w15:val="{FCF79EFB-75DC-42FF-94CD-05D183F3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D9F"/>
    <w:rPr>
      <w:rFonts w:asciiTheme="majorBidi" w:hAnsiTheme="majorBid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37C3B"/>
    <w:pPr>
      <w:spacing w:after="200" w:line="240" w:lineRule="auto"/>
    </w:pPr>
    <w:rPr>
      <w:i/>
      <w:iCs/>
      <w:color w:val="44546A" w:themeColor="text2"/>
      <w:sz w:val="18"/>
      <w:szCs w:val="18"/>
    </w:rPr>
  </w:style>
  <w:style w:type="table" w:styleId="TableGrid">
    <w:name w:val="Table Grid"/>
    <w:basedOn w:val="TableNormal"/>
    <w:uiPriority w:val="39"/>
    <w:rsid w:val="00BE7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6D60E4"/>
    <w:pPr>
      <w:spacing w:after="0"/>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6D60E4"/>
    <w:rPr>
      <w:rFonts w:ascii="Times New Roman" w:hAnsi="Times New Roman" w:cs="Times New Roman"/>
      <w:noProof/>
      <w:sz w:val="28"/>
    </w:rPr>
  </w:style>
  <w:style w:type="paragraph" w:customStyle="1" w:styleId="EndNoteBibliography">
    <w:name w:val="EndNote Bibliography"/>
    <w:basedOn w:val="Normal"/>
    <w:link w:val="EndNoteBibliographyChar"/>
    <w:rsid w:val="006D60E4"/>
    <w:pPr>
      <w:spacing w:line="240" w:lineRule="auto"/>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6D60E4"/>
    <w:rPr>
      <w:rFonts w:ascii="Times New Roman" w:hAnsi="Times New Roman" w:cs="Times New Roman"/>
      <w:noProof/>
      <w:sz w:val="28"/>
    </w:rPr>
  </w:style>
  <w:style w:type="character" w:styleId="CommentReference">
    <w:name w:val="annotation reference"/>
    <w:basedOn w:val="DefaultParagraphFont"/>
    <w:uiPriority w:val="99"/>
    <w:semiHidden/>
    <w:unhideWhenUsed/>
    <w:rsid w:val="000A7D91"/>
    <w:rPr>
      <w:sz w:val="16"/>
      <w:szCs w:val="16"/>
    </w:rPr>
  </w:style>
  <w:style w:type="paragraph" w:styleId="CommentText">
    <w:name w:val="annotation text"/>
    <w:basedOn w:val="Normal"/>
    <w:link w:val="CommentTextChar"/>
    <w:uiPriority w:val="99"/>
    <w:semiHidden/>
    <w:unhideWhenUsed/>
    <w:rsid w:val="000A7D91"/>
    <w:pPr>
      <w:spacing w:line="240" w:lineRule="auto"/>
    </w:pPr>
    <w:rPr>
      <w:sz w:val="20"/>
      <w:szCs w:val="20"/>
    </w:rPr>
  </w:style>
  <w:style w:type="character" w:customStyle="1" w:styleId="CommentTextChar">
    <w:name w:val="Comment Text Char"/>
    <w:basedOn w:val="DefaultParagraphFont"/>
    <w:link w:val="CommentText"/>
    <w:uiPriority w:val="99"/>
    <w:semiHidden/>
    <w:rsid w:val="000A7D91"/>
    <w:rPr>
      <w:rFonts w:asciiTheme="majorBidi" w:hAnsiTheme="majorBidi"/>
      <w:sz w:val="20"/>
      <w:szCs w:val="20"/>
    </w:rPr>
  </w:style>
  <w:style w:type="paragraph" w:styleId="CommentSubject">
    <w:name w:val="annotation subject"/>
    <w:basedOn w:val="CommentText"/>
    <w:next w:val="CommentText"/>
    <w:link w:val="CommentSubjectChar"/>
    <w:uiPriority w:val="99"/>
    <w:semiHidden/>
    <w:unhideWhenUsed/>
    <w:rsid w:val="000A7D91"/>
    <w:rPr>
      <w:b/>
      <w:bCs/>
    </w:rPr>
  </w:style>
  <w:style w:type="character" w:customStyle="1" w:styleId="CommentSubjectChar">
    <w:name w:val="Comment Subject Char"/>
    <w:basedOn w:val="CommentTextChar"/>
    <w:link w:val="CommentSubject"/>
    <w:uiPriority w:val="99"/>
    <w:semiHidden/>
    <w:rsid w:val="000A7D91"/>
    <w:rPr>
      <w:rFonts w:asciiTheme="majorBidi" w:hAnsi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4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cagA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Gastritis &amp; Gastroduodenitis</c:v>
                </c:pt>
                <c:pt idx="1">
                  <c:v>Peptic ulcer &amp; Duodenal ulcer</c:v>
                </c:pt>
                <c:pt idx="2">
                  <c:v>GERD</c:v>
                </c:pt>
              </c:strCache>
            </c:strRef>
          </c:cat>
          <c:val>
            <c:numRef>
              <c:f>Sheet1!$B$2:$B$4</c:f>
              <c:numCache>
                <c:formatCode>General</c:formatCode>
                <c:ptCount val="3"/>
                <c:pt idx="0">
                  <c:v>11</c:v>
                </c:pt>
                <c:pt idx="1">
                  <c:v>5</c:v>
                </c:pt>
                <c:pt idx="2">
                  <c:v>4</c:v>
                </c:pt>
              </c:numCache>
            </c:numRef>
          </c:val>
          <c:extLst>
            <c:ext xmlns:c16="http://schemas.microsoft.com/office/drawing/2014/chart" uri="{C3380CC4-5D6E-409C-BE32-E72D297353CC}">
              <c16:uniqueId val="{00000000-75F5-47F4-9EF0-06AE9A113734}"/>
            </c:ext>
          </c:extLst>
        </c:ser>
        <c:ser>
          <c:idx val="1"/>
          <c:order val="1"/>
          <c:tx>
            <c:strRef>
              <c:f>Sheet1!$C$1</c:f>
              <c:strCache>
                <c:ptCount val="1"/>
                <c:pt idx="0">
                  <c:v>vacA</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Gastritis &amp; Gastroduodenitis</c:v>
                </c:pt>
                <c:pt idx="1">
                  <c:v>Peptic ulcer &amp; Duodenal ulcer</c:v>
                </c:pt>
                <c:pt idx="2">
                  <c:v>GERD</c:v>
                </c:pt>
              </c:strCache>
            </c:strRef>
          </c:cat>
          <c:val>
            <c:numRef>
              <c:f>Sheet1!$C$2:$C$4</c:f>
              <c:numCache>
                <c:formatCode>General</c:formatCode>
                <c:ptCount val="3"/>
                <c:pt idx="0">
                  <c:v>8</c:v>
                </c:pt>
                <c:pt idx="1">
                  <c:v>4</c:v>
                </c:pt>
                <c:pt idx="2">
                  <c:v>2</c:v>
                </c:pt>
              </c:numCache>
            </c:numRef>
          </c:val>
          <c:extLst>
            <c:ext xmlns:c16="http://schemas.microsoft.com/office/drawing/2014/chart" uri="{C3380CC4-5D6E-409C-BE32-E72D297353CC}">
              <c16:uniqueId val="{00000001-75F5-47F4-9EF0-06AE9A113734}"/>
            </c:ext>
          </c:extLst>
        </c:ser>
        <c:ser>
          <c:idx val="2"/>
          <c:order val="2"/>
          <c:tx>
            <c:strRef>
              <c:f>Sheet1!$D$1</c:f>
              <c:strCache>
                <c:ptCount val="1"/>
                <c:pt idx="0">
                  <c:v>oipA</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Gastritis &amp; Gastroduodenitis</c:v>
                </c:pt>
                <c:pt idx="1">
                  <c:v>Peptic ulcer &amp; Duodenal ulcer</c:v>
                </c:pt>
                <c:pt idx="2">
                  <c:v>GERD</c:v>
                </c:pt>
              </c:strCache>
            </c:strRef>
          </c:cat>
          <c:val>
            <c:numRef>
              <c:f>Sheet1!$D$2:$D$4</c:f>
              <c:numCache>
                <c:formatCode>General</c:formatCode>
                <c:ptCount val="3"/>
                <c:pt idx="0">
                  <c:v>4</c:v>
                </c:pt>
                <c:pt idx="1">
                  <c:v>3</c:v>
                </c:pt>
                <c:pt idx="2">
                  <c:v>1</c:v>
                </c:pt>
              </c:numCache>
            </c:numRef>
          </c:val>
          <c:extLst>
            <c:ext xmlns:c16="http://schemas.microsoft.com/office/drawing/2014/chart" uri="{C3380CC4-5D6E-409C-BE32-E72D297353CC}">
              <c16:uniqueId val="{00000002-75F5-47F4-9EF0-06AE9A113734}"/>
            </c:ext>
          </c:extLst>
        </c:ser>
        <c:ser>
          <c:idx val="3"/>
          <c:order val="3"/>
          <c:tx>
            <c:strRef>
              <c:f>Sheet1!$E$1</c:f>
              <c:strCache>
                <c:ptCount val="1"/>
                <c:pt idx="0">
                  <c:v>iceA</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Gastritis &amp; Gastroduodenitis</c:v>
                </c:pt>
                <c:pt idx="1">
                  <c:v>Peptic ulcer &amp; Duodenal ulcer</c:v>
                </c:pt>
                <c:pt idx="2">
                  <c:v>GERD</c:v>
                </c:pt>
              </c:strCache>
            </c:strRef>
          </c:cat>
          <c:val>
            <c:numRef>
              <c:f>Sheet1!$E$2:$E$4</c:f>
              <c:numCache>
                <c:formatCode>General</c:formatCode>
                <c:ptCount val="3"/>
                <c:pt idx="0">
                  <c:v>1</c:v>
                </c:pt>
                <c:pt idx="1">
                  <c:v>2</c:v>
                </c:pt>
                <c:pt idx="2">
                  <c:v>2</c:v>
                </c:pt>
              </c:numCache>
            </c:numRef>
          </c:val>
          <c:extLst>
            <c:ext xmlns:c16="http://schemas.microsoft.com/office/drawing/2014/chart" uri="{C3380CC4-5D6E-409C-BE32-E72D297353CC}">
              <c16:uniqueId val="{00000003-75F5-47F4-9EF0-06AE9A113734}"/>
            </c:ext>
          </c:extLst>
        </c:ser>
        <c:dLbls>
          <c:dLblPos val="ctr"/>
          <c:showLegendKey val="0"/>
          <c:showVal val="1"/>
          <c:showCatName val="0"/>
          <c:showSerName val="0"/>
          <c:showPercent val="0"/>
          <c:showBubbleSize val="0"/>
        </c:dLbls>
        <c:gapWidth val="150"/>
        <c:overlap val="100"/>
        <c:axId val="142756272"/>
        <c:axId val="31311680"/>
      </c:barChart>
      <c:catAx>
        <c:axId val="14275627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none" baseline="0">
                <a:solidFill>
                  <a:schemeClr val="dk1">
                    <a:lumMod val="75000"/>
                    <a:lumOff val="25000"/>
                  </a:schemeClr>
                </a:solidFill>
                <a:latin typeface="+mn-lt"/>
                <a:ea typeface="+mn-ea"/>
                <a:cs typeface="+mn-cs"/>
              </a:defRPr>
            </a:pPr>
            <a:endParaRPr lang="en-US"/>
          </a:p>
        </c:txPr>
        <c:crossAx val="31311680"/>
        <c:crosses val="autoZero"/>
        <c:auto val="1"/>
        <c:lblAlgn val="ctr"/>
        <c:lblOffset val="100"/>
        <c:noMultiLvlLbl val="0"/>
      </c:catAx>
      <c:valAx>
        <c:axId val="313116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4275627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1"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C8A7B-D368-4DE6-8552-4768F635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36</Pages>
  <Words>3950</Words>
  <Characters>22520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menna abdelkader</dc:creator>
  <cp:keywords/>
  <dc:description/>
  <cp:lastModifiedBy>menna abdelkader</cp:lastModifiedBy>
  <cp:revision>143</cp:revision>
  <dcterms:created xsi:type="dcterms:W3CDTF">2021-01-22T21:13:00Z</dcterms:created>
  <dcterms:modified xsi:type="dcterms:W3CDTF">2021-06-11T00:28:00Z</dcterms:modified>
</cp:coreProperties>
</file>